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BBB3C" w14:textId="51FAC50F"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233E09BD" w:rsidR="008B77A1" w:rsidRPr="00625FEF" w:rsidRDefault="004D7229" w:rsidP="00E7259E">
      <w:pPr>
        <w:spacing w:after="0" w:line="480" w:lineRule="auto"/>
        <w:jc w:val="center"/>
        <w:rPr>
          <w:rFonts w:cs="Times New Roman"/>
          <w:b/>
          <w:color w:val="000000" w:themeColor="text1"/>
          <w:sz w:val="28"/>
          <w:szCs w:val="28"/>
        </w:rPr>
      </w:pPr>
      <w:r w:rsidRPr="004D7229">
        <w:rPr>
          <w:rFonts w:cs="Times New Roman"/>
          <w:b/>
          <w:color w:val="000000" w:themeColor="text1"/>
          <w:sz w:val="28"/>
          <w:szCs w:val="28"/>
        </w:rPr>
        <w:t>A predator in need is a predator indeed: generalist arthropod predators function as pest specialists at the late growth stage of rice</w:t>
      </w:r>
    </w:p>
    <w:p w14:paraId="2A876CDD" w14:textId="77777777" w:rsidR="00625FEF" w:rsidRDefault="00625FEF" w:rsidP="00E7259E">
      <w:pPr>
        <w:spacing w:after="0" w:line="480" w:lineRule="auto"/>
        <w:jc w:val="center"/>
        <w:rPr>
          <w:rFonts w:cs="Times New Roman"/>
          <w:szCs w:val="24"/>
        </w:rPr>
      </w:pPr>
    </w:p>
    <w:p w14:paraId="0CEB175D" w14:textId="1786D433" w:rsidR="00672529" w:rsidRPr="00672529" w:rsidRDefault="00672529" w:rsidP="00E7259E">
      <w:pPr>
        <w:spacing w:after="0" w:line="480" w:lineRule="auto"/>
        <w:jc w:val="center"/>
        <w:rPr>
          <w:rFonts w:cs="Times New Roman"/>
          <w:szCs w:val="24"/>
          <w:vertAlign w:val="superscript"/>
        </w:rPr>
      </w:pPr>
      <w:r w:rsidRPr="00672529">
        <w:rPr>
          <w:rFonts w:cs="Times New Roman"/>
          <w:szCs w:val="24"/>
        </w:rPr>
        <w:t xml:space="preserve">Gen-Chang </w:t>
      </w:r>
      <w:r w:rsidRPr="00672529">
        <w:rPr>
          <w:rFonts w:eastAsia="標楷體" w:cs="Times New Roman"/>
          <w:szCs w:val="24"/>
        </w:rPr>
        <w:t>Hsu</w:t>
      </w:r>
      <w:r w:rsidRPr="00672529">
        <w:rPr>
          <w:rFonts w:eastAsia="標楷體" w:cs="Times New Roman"/>
          <w:szCs w:val="24"/>
          <w:vertAlign w:val="superscript"/>
        </w:rPr>
        <w:t>1</w:t>
      </w:r>
      <w:r w:rsidRPr="00672529">
        <w:rPr>
          <w:rFonts w:eastAsia="標楷體" w:cs="Times New Roman"/>
          <w:szCs w:val="24"/>
        </w:rPr>
        <w:t>, Jia-Ang</w:t>
      </w:r>
      <w:r w:rsidRPr="00672529">
        <w:rPr>
          <w:rFonts w:cs="Times New Roman"/>
          <w:szCs w:val="24"/>
        </w:rPr>
        <w:t xml:space="preserve"> Ou</w:t>
      </w:r>
      <w:r w:rsidRPr="00672529">
        <w:rPr>
          <w:rFonts w:cs="Times New Roman"/>
          <w:szCs w:val="24"/>
          <w:vertAlign w:val="superscript"/>
        </w:rPr>
        <w:t>2</w:t>
      </w:r>
      <w:r w:rsidR="009C0405">
        <w:rPr>
          <w:rFonts w:cs="Times New Roman"/>
          <w:szCs w:val="24"/>
          <w:vertAlign w:val="superscript"/>
        </w:rPr>
        <w:t>,3</w:t>
      </w:r>
      <w:r w:rsidRPr="00672529">
        <w:rPr>
          <w:rFonts w:cs="Times New Roman"/>
          <w:szCs w:val="24"/>
        </w:rPr>
        <w:t>,</w:t>
      </w:r>
      <w:r>
        <w:rPr>
          <w:rFonts w:cs="Times New Roman"/>
          <w:szCs w:val="24"/>
        </w:rPr>
        <w:t xml:space="preserve"> </w:t>
      </w:r>
      <w:r w:rsidR="00DB1364" w:rsidRPr="00DB1364">
        <w:rPr>
          <w:rFonts w:cs="Times New Roman"/>
          <w:szCs w:val="24"/>
        </w:rPr>
        <w:t>Min-Hsuan Ni</w:t>
      </w:r>
      <w:r w:rsidR="00DB1364" w:rsidRPr="00672529">
        <w:rPr>
          <w:rFonts w:cs="Times New Roman"/>
          <w:szCs w:val="24"/>
          <w:vertAlign w:val="superscript"/>
        </w:rPr>
        <w:t>2</w:t>
      </w:r>
      <w:r w:rsidR="00DB1364">
        <w:rPr>
          <w:rFonts w:cs="Times New Roman"/>
          <w:szCs w:val="24"/>
        </w:rPr>
        <w:t>, Zheng-Hong Lin</w:t>
      </w:r>
      <w:r w:rsidR="00DB1364" w:rsidRPr="00672529">
        <w:rPr>
          <w:rFonts w:cs="Times New Roman"/>
          <w:szCs w:val="24"/>
          <w:vertAlign w:val="superscript"/>
        </w:rPr>
        <w:t>2</w:t>
      </w:r>
      <w:r w:rsidR="00DB1364">
        <w:rPr>
          <w:rFonts w:cs="Times New Roman"/>
          <w:szCs w:val="24"/>
        </w:rPr>
        <w:t xml:space="preserve"> </w:t>
      </w:r>
      <w:r w:rsidRPr="00672529">
        <w:rPr>
          <w:rFonts w:cs="Times New Roman"/>
          <w:szCs w:val="24"/>
        </w:rPr>
        <w:t>and Chuan-Kai Ho</w:t>
      </w:r>
      <w:r w:rsidRPr="00672529">
        <w:rPr>
          <w:rFonts w:cs="Times New Roman"/>
          <w:szCs w:val="24"/>
          <w:vertAlign w:val="superscript"/>
        </w:rPr>
        <w:t>1,2*</w:t>
      </w:r>
    </w:p>
    <w:p w14:paraId="31EC151D" w14:textId="77777777" w:rsidR="00672529" w:rsidRPr="00672529" w:rsidRDefault="00672529" w:rsidP="00E7259E">
      <w:pPr>
        <w:spacing w:after="0" w:line="480" w:lineRule="auto"/>
        <w:rPr>
          <w:rFonts w:cs="Times New Roman"/>
          <w:szCs w:val="24"/>
          <w:vertAlign w:val="superscript"/>
        </w:rPr>
      </w:pPr>
    </w:p>
    <w:p w14:paraId="48F2DA91" w14:textId="4B39D8E0" w:rsidR="00672529" w:rsidRPr="00672529" w:rsidRDefault="00672529" w:rsidP="00E7259E">
      <w:pPr>
        <w:spacing w:after="0" w:line="480" w:lineRule="auto"/>
        <w:jc w:val="left"/>
        <w:rPr>
          <w:rFonts w:cs="Times New Roman"/>
          <w:szCs w:val="24"/>
        </w:rPr>
      </w:pPr>
      <w:r w:rsidRPr="00672529">
        <w:rPr>
          <w:rFonts w:cs="Times New Roman"/>
          <w:szCs w:val="24"/>
          <w:vertAlign w:val="superscript"/>
        </w:rPr>
        <w:t>1</w:t>
      </w:r>
      <w:r w:rsidRPr="00672529">
        <w:rPr>
          <w:rFonts w:cs="Times New Roman"/>
          <w:szCs w:val="24"/>
        </w:rPr>
        <w:t>Department of Life Science, National Taiwan University, Taipei</w:t>
      </w:r>
      <w:r w:rsidR="005A2713">
        <w:rPr>
          <w:rFonts w:cs="Times New Roman"/>
          <w:szCs w:val="24"/>
        </w:rPr>
        <w:t xml:space="preserve"> 106</w:t>
      </w:r>
      <w:r w:rsidRPr="00672529">
        <w:rPr>
          <w:rFonts w:cs="Times New Roman"/>
          <w:szCs w:val="24"/>
        </w:rPr>
        <w:t>, Taiwan</w:t>
      </w:r>
    </w:p>
    <w:p w14:paraId="27B7CF22" w14:textId="1842EB7A" w:rsidR="00672529" w:rsidRDefault="00672529" w:rsidP="00E7259E">
      <w:pPr>
        <w:spacing w:after="0" w:line="480" w:lineRule="auto"/>
        <w:jc w:val="left"/>
        <w:rPr>
          <w:rFonts w:cs="Times New Roman"/>
          <w:szCs w:val="24"/>
        </w:rPr>
      </w:pPr>
      <w:r w:rsidRPr="00672529">
        <w:rPr>
          <w:rFonts w:cs="Times New Roman"/>
          <w:szCs w:val="24"/>
          <w:vertAlign w:val="superscript"/>
        </w:rPr>
        <w:t>2</w:t>
      </w:r>
      <w:r w:rsidRPr="00672529">
        <w:rPr>
          <w:rFonts w:cs="Times New Roman"/>
          <w:szCs w:val="24"/>
        </w:rPr>
        <w:t>Institute of Ecology and Evolutionary Biology, National Taiwan University, Taipei</w:t>
      </w:r>
      <w:r w:rsidR="005A2713">
        <w:rPr>
          <w:rFonts w:cs="Times New Roman"/>
          <w:szCs w:val="24"/>
        </w:rPr>
        <w:t xml:space="preserve"> 106</w:t>
      </w:r>
      <w:r w:rsidRPr="00672529">
        <w:rPr>
          <w:rFonts w:cs="Times New Roman"/>
          <w:szCs w:val="24"/>
        </w:rPr>
        <w:t>, Taiwan</w:t>
      </w:r>
    </w:p>
    <w:p w14:paraId="433C82AF" w14:textId="287F6217" w:rsidR="009C0405" w:rsidRPr="00672529" w:rsidRDefault="009C0405" w:rsidP="00E7259E">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w:t>
      </w:r>
      <w:r w:rsidRPr="00672529">
        <w:rPr>
          <w:rFonts w:cs="Times New Roman"/>
          <w:szCs w:val="24"/>
        </w:rPr>
        <w:t xml:space="preserve">, </w:t>
      </w:r>
      <w:r>
        <w:rPr>
          <w:rFonts w:cs="Times New Roman"/>
          <w:szCs w:val="24"/>
        </w:rPr>
        <w:t>Vancouver,</w:t>
      </w:r>
      <w:r w:rsidR="005A2713">
        <w:rPr>
          <w:rFonts w:cs="Times New Roman"/>
          <w:szCs w:val="24"/>
        </w:rPr>
        <w:t xml:space="preserve"> </w:t>
      </w:r>
      <w:r w:rsidR="005A2713" w:rsidRPr="005A2713">
        <w:rPr>
          <w:rFonts w:cs="Times New Roman"/>
          <w:szCs w:val="24"/>
        </w:rPr>
        <w:t>BC, V6T 1Z4</w:t>
      </w:r>
      <w:r w:rsidR="005A2713">
        <w:rPr>
          <w:rFonts w:cs="Times New Roman"/>
          <w:szCs w:val="24"/>
        </w:rPr>
        <w:t>,</w:t>
      </w:r>
      <w:r>
        <w:rPr>
          <w:rFonts w:cs="Times New Roman"/>
          <w:szCs w:val="24"/>
        </w:rPr>
        <w:t xml:space="preserve"> Canada</w:t>
      </w:r>
    </w:p>
    <w:p w14:paraId="5DE742E6" w14:textId="77777777" w:rsidR="00181D18" w:rsidRDefault="00181D18" w:rsidP="00181D18">
      <w:pPr>
        <w:spacing w:after="0" w:line="480" w:lineRule="auto"/>
        <w:jc w:val="left"/>
        <w:rPr>
          <w:rFonts w:cs="Times New Roman"/>
          <w:szCs w:val="24"/>
        </w:rPr>
      </w:pPr>
    </w:p>
    <w:p w14:paraId="09A7D006" w14:textId="77777777" w:rsidR="00181D18" w:rsidRDefault="00672529" w:rsidP="00181D18">
      <w:pPr>
        <w:spacing w:after="0" w:line="480" w:lineRule="auto"/>
        <w:jc w:val="left"/>
        <w:rPr>
          <w:rFonts w:cs="Times New Roman"/>
          <w:szCs w:val="24"/>
        </w:rPr>
      </w:pPr>
      <w:r w:rsidRPr="00672529">
        <w:rPr>
          <w:rFonts w:cs="Times New Roman"/>
          <w:szCs w:val="24"/>
        </w:rPr>
        <w:t xml:space="preserve">* Corresponding author.  </w:t>
      </w:r>
    </w:p>
    <w:p w14:paraId="1891E6A0" w14:textId="6A9C4FA1" w:rsidR="00181D18" w:rsidRDefault="00672529" w:rsidP="00181D18">
      <w:pPr>
        <w:spacing w:after="0" w:line="480" w:lineRule="auto"/>
        <w:jc w:val="left"/>
        <w:rPr>
          <w:rFonts w:cs="Times New Roman"/>
          <w:szCs w:val="24"/>
        </w:rPr>
      </w:pPr>
      <w:r w:rsidRPr="00672529">
        <w:rPr>
          <w:rFonts w:cs="Times New Roman"/>
          <w:szCs w:val="24"/>
        </w:rPr>
        <w:t xml:space="preserve">ORCiD ID: http://orcid.org/0000-0002-6437-0073  </w:t>
      </w:r>
    </w:p>
    <w:p w14:paraId="0439C85B" w14:textId="3749781E" w:rsidR="00181D18" w:rsidRDefault="00181D18" w:rsidP="00181D18">
      <w:pPr>
        <w:spacing w:after="0" w:line="480" w:lineRule="auto"/>
        <w:jc w:val="left"/>
        <w:rPr>
          <w:rFonts w:cs="Times New Roman"/>
          <w:szCs w:val="24"/>
        </w:rPr>
      </w:pPr>
      <w:r>
        <w:rPr>
          <w:rFonts w:cs="Times New Roman"/>
          <w:szCs w:val="24"/>
        </w:rPr>
        <w:t xml:space="preserve">Address: </w:t>
      </w:r>
      <w:r w:rsidRPr="00181D18">
        <w:rPr>
          <w:rFonts w:cs="Times New Roman"/>
          <w:szCs w:val="24"/>
        </w:rPr>
        <w:t>Institute of Ecology and Evolutionary Biology</w:t>
      </w:r>
      <w:r>
        <w:rPr>
          <w:rFonts w:cs="Times New Roman"/>
          <w:szCs w:val="24"/>
        </w:rPr>
        <w:t xml:space="preserve">, </w:t>
      </w:r>
      <w:r w:rsidRPr="00181D18">
        <w:rPr>
          <w:rFonts w:cs="Times New Roman"/>
          <w:szCs w:val="24"/>
        </w:rPr>
        <w:t>National Taiwan University</w:t>
      </w:r>
      <w:r>
        <w:rPr>
          <w:rFonts w:cs="Times New Roman"/>
          <w:szCs w:val="24"/>
        </w:rPr>
        <w:t xml:space="preserve">, </w:t>
      </w:r>
      <w:r w:rsidRPr="00181D18">
        <w:rPr>
          <w:rFonts w:cs="Times New Roman"/>
          <w:szCs w:val="24"/>
        </w:rPr>
        <w:t>Taipei 106, Taiwan</w:t>
      </w:r>
    </w:p>
    <w:p w14:paraId="586992C5" w14:textId="77777777" w:rsidR="00EF5416" w:rsidRDefault="00672529" w:rsidP="00707EED">
      <w:pPr>
        <w:spacing w:after="0" w:line="480" w:lineRule="auto"/>
        <w:jc w:val="left"/>
        <w:rPr>
          <w:rStyle w:val="ae"/>
          <w:rFonts w:cs="Times New Roman"/>
          <w:szCs w:val="24"/>
          <w:u w:val="none"/>
        </w:rPr>
      </w:pPr>
      <w:r w:rsidRPr="00672529">
        <w:rPr>
          <w:rFonts w:cs="Times New Roman"/>
          <w:szCs w:val="24"/>
        </w:rPr>
        <w:t xml:space="preserve">Email: </w:t>
      </w:r>
      <w:hyperlink r:id="rId8" w:history="1">
        <w:r w:rsidRPr="00672529">
          <w:rPr>
            <w:rStyle w:val="ae"/>
            <w:rFonts w:cs="Times New Roman"/>
            <w:szCs w:val="24"/>
          </w:rPr>
          <w:t>ckho@ntu.edu.tw</w:t>
        </w:r>
      </w:hyperlink>
      <w:r w:rsidR="00707EED">
        <w:rPr>
          <w:rStyle w:val="ae"/>
          <w:rFonts w:cs="Times New Roman"/>
          <w:szCs w:val="24"/>
          <w:u w:val="none"/>
        </w:rPr>
        <w:t xml:space="preserve"> </w:t>
      </w:r>
      <w:bookmarkStart w:id="0" w:name="_GoBack"/>
      <w:bookmarkEnd w:id="0"/>
    </w:p>
    <w:p w14:paraId="1B953052" w14:textId="320DD9CE" w:rsidR="002F59D2" w:rsidRPr="004E63A7" w:rsidRDefault="00607C4E" w:rsidP="00707EED">
      <w:pPr>
        <w:spacing w:after="0" w:line="480" w:lineRule="auto"/>
        <w:jc w:val="left"/>
        <w:rPr>
          <w:color w:val="0000FF"/>
          <w:u w:val="single"/>
        </w:rPr>
      </w:pPr>
      <w:r w:rsidRPr="00707EED">
        <w:rPr>
          <w:color w:val="000000" w:themeColor="text1"/>
        </w:rPr>
        <w:t>Tel</w:t>
      </w:r>
      <w:r w:rsidRPr="00707EED">
        <w:rPr>
          <w:rFonts w:hint="eastAsia"/>
          <w:color w:val="000000" w:themeColor="text1"/>
        </w:rPr>
        <w:t>e</w:t>
      </w:r>
      <w:r w:rsidRPr="00707EED">
        <w:rPr>
          <w:color w:val="000000" w:themeColor="text1"/>
        </w:rPr>
        <w:t>phone</w:t>
      </w:r>
      <w:r>
        <w:t xml:space="preserve"> number</w:t>
      </w:r>
      <w:r>
        <w:rPr>
          <w:rFonts w:hint="eastAsia"/>
        </w:rPr>
        <w:t>: 886-2-33662466  /</w:t>
      </w:r>
      <w:r>
        <w:t xml:space="preserve"> Fax number</w:t>
      </w:r>
      <w:r>
        <w:rPr>
          <w:rFonts w:hint="eastAsia"/>
        </w:rPr>
        <w:t>: 886-2-</w:t>
      </w:r>
      <w:r w:rsidRPr="00231C0B">
        <w:rPr>
          <w:rFonts w:hint="eastAsia"/>
        </w:rPr>
        <w:t>23686750</w:t>
      </w:r>
      <w:r w:rsidR="002F59D2" w:rsidRPr="00410F6B">
        <w:rPr>
          <w:color w:val="000000" w:themeColor="text1"/>
        </w:rPr>
        <w:br w:type="page"/>
      </w: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lastRenderedPageBreak/>
        <w:t>Abstract</w:t>
      </w:r>
    </w:p>
    <w:p w14:paraId="71F50172" w14:textId="62B85024" w:rsidR="005B0566" w:rsidRPr="00FC1DCE" w:rsidRDefault="00DD4E15" w:rsidP="00FC3879">
      <w:pPr>
        <w:spacing w:after="0" w:line="480" w:lineRule="auto"/>
        <w:jc w:val="left"/>
        <w:rPr>
          <w:rFonts w:cs="Times New Roman"/>
          <w:color w:val="000000" w:themeColor="text1"/>
        </w:rPr>
      </w:pPr>
      <w:r w:rsidRPr="00AC5709">
        <w:rPr>
          <w:rFonts w:cs="Times New Roman"/>
          <w:color w:val="000000" w:themeColor="text1"/>
        </w:rPr>
        <w:t xml:space="preserve">Biocontrol, using natural enemies for pest control, has a long history in agriculture.  </w:t>
      </w:r>
      <w:r w:rsidR="003A0BBF" w:rsidRPr="00AC5709">
        <w:rPr>
          <w:rFonts w:cs="Times New Roman"/>
          <w:color w:val="000000" w:themeColor="text1"/>
        </w:rPr>
        <w:t xml:space="preserve">It </w:t>
      </w:r>
      <w:r w:rsidRPr="00AC5709">
        <w:rPr>
          <w:rFonts w:cs="Times New Roman"/>
          <w:color w:val="000000" w:themeColor="text1"/>
        </w:rPr>
        <w:t xml:space="preserve">has </w:t>
      </w:r>
      <w:r w:rsidR="003A0BBF" w:rsidRPr="00AC5709">
        <w:rPr>
          <w:rFonts w:cs="Times New Roman"/>
          <w:color w:val="000000" w:themeColor="text1"/>
        </w:rPr>
        <w:t xml:space="preserve">received </w:t>
      </w:r>
      <w:r w:rsidRPr="00AC5709">
        <w:rPr>
          <w:rFonts w:cs="Times New Roman"/>
          <w:color w:val="000000" w:themeColor="text1"/>
        </w:rPr>
        <w:t>a surge of interest in the</w:t>
      </w:r>
      <w:r w:rsidR="003A0BBF" w:rsidRPr="00AC5709">
        <w:rPr>
          <w:rFonts w:cs="Times New Roman"/>
          <w:color w:val="000000" w:themeColor="text1"/>
        </w:rPr>
        <w:t xml:space="preserve"> recent</w:t>
      </w:r>
      <w:r w:rsidRPr="00AC5709">
        <w:rPr>
          <w:rFonts w:cs="Times New Roman"/>
          <w:color w:val="000000" w:themeColor="text1"/>
        </w:rPr>
        <w:t xml:space="preserve"> Anthropocene because of its potential as a</w:t>
      </w:r>
      <w:r w:rsidR="005C23D3" w:rsidRPr="00AC5709">
        <w:rPr>
          <w:rFonts w:cs="Times New Roman"/>
          <w:color w:val="000000" w:themeColor="text1"/>
        </w:rPr>
        <w:t xml:space="preserve"> valuable</w:t>
      </w:r>
      <w:r w:rsidRPr="00AC5709">
        <w:rPr>
          <w:rFonts w:cs="Times New Roman"/>
          <w:color w:val="000000" w:themeColor="text1"/>
        </w:rPr>
        <w:t xml:space="preserve"> tool for sustainable agriculture.</w:t>
      </w:r>
      <w:r w:rsidR="00AC5709">
        <w:rPr>
          <w:rFonts w:cs="Times New Roman"/>
          <w:color w:val="000000" w:themeColor="text1"/>
        </w:rPr>
        <w:t xml:space="preserve">  </w:t>
      </w:r>
      <w:r w:rsidR="00AB21DF" w:rsidRPr="00625FEF">
        <w:rPr>
          <w:rFonts w:cs="Times New Roman"/>
          <w:color w:val="000000" w:themeColor="text1"/>
        </w:rPr>
        <w:t>To solve a long-standing puzzle</w:t>
      </w:r>
      <w:r w:rsidR="00AC5709">
        <w:rPr>
          <w:rFonts w:cs="Times New Roman"/>
          <w:color w:val="000000" w:themeColor="text1"/>
        </w:rPr>
        <w:t xml:space="preserve"> in biocontrol</w:t>
      </w:r>
      <w:r w:rsidR="00AB21DF" w:rsidRPr="00625FEF">
        <w:rPr>
          <w:rFonts w:cs="Times New Roman"/>
          <w:color w:val="000000" w:themeColor="text1"/>
        </w:rPr>
        <w:t>—how well the ubiquitous generalist arthropod predators (GAPs) function as biocontrol agents—</w:t>
      </w:r>
      <w:r w:rsidR="00AB21DF">
        <w:rPr>
          <w:rFonts w:cs="Times New Roman"/>
          <w:color w:val="000000" w:themeColor="text1"/>
        </w:rPr>
        <w:t xml:space="preserve">this study </w:t>
      </w:r>
      <w:r w:rsidR="00321D97" w:rsidRPr="005C029F">
        <w:rPr>
          <w:rFonts w:cs="Times New Roman"/>
        </w:rPr>
        <w:t>aim</w:t>
      </w:r>
      <w:r w:rsidR="00321D97">
        <w:rPr>
          <w:rFonts w:cs="Times New Roman"/>
        </w:rPr>
        <w:t>ed</w:t>
      </w:r>
      <w:r w:rsidR="00321D97" w:rsidRPr="005C029F">
        <w:rPr>
          <w:rFonts w:cs="Times New Roman"/>
        </w:rPr>
        <w:t xml:space="preserve"> to 1) quantify the diet composition of </w:t>
      </w:r>
      <w:r w:rsidR="00AB21DF">
        <w:rPr>
          <w:rFonts w:cs="Times New Roman"/>
        </w:rPr>
        <w:t>GAPs</w:t>
      </w:r>
      <w:r w:rsidR="00A10653">
        <w:rPr>
          <w:rFonts w:cs="Times New Roman"/>
        </w:rPr>
        <w:t xml:space="preserve"> </w:t>
      </w:r>
      <w:r w:rsidR="003E1848">
        <w:rPr>
          <w:rFonts w:cs="Times New Roman"/>
        </w:rPr>
        <w:t xml:space="preserve">at each crop stage </w:t>
      </w:r>
      <w:r w:rsidR="00A10653">
        <w:rPr>
          <w:rFonts w:cs="Times New Roman"/>
        </w:rPr>
        <w:t xml:space="preserve">using </w:t>
      </w:r>
      <w:r w:rsidR="00A10653" w:rsidRPr="00625FEF">
        <w:rPr>
          <w:rFonts w:cs="Times New Roman"/>
          <w:color w:val="000000" w:themeColor="text1"/>
        </w:rPr>
        <w:t>stable isotope analysis</w:t>
      </w:r>
      <w:r w:rsidR="00321D97" w:rsidRPr="005C029F">
        <w:rPr>
          <w:rFonts w:cs="Times New Roman"/>
        </w:rPr>
        <w:t>, 2) examine the</w:t>
      </w:r>
      <w:r w:rsidR="00321D97">
        <w:rPr>
          <w:rFonts w:cs="Times New Roman"/>
        </w:rPr>
        <w:t xml:space="preserve"> consistency of</w:t>
      </w:r>
      <w:r w:rsidR="00321D97" w:rsidRPr="005C029F">
        <w:rPr>
          <w:rFonts w:cs="Times New Roman"/>
        </w:rPr>
        <w:t xml:space="preserve"> </w:t>
      </w:r>
      <w:r w:rsidR="00AB21DF">
        <w:rPr>
          <w:rFonts w:cs="Times New Roman"/>
        </w:rPr>
        <w:t>GAP</w:t>
      </w:r>
      <w:r w:rsidR="00321D97">
        <w:rPr>
          <w:rFonts w:cs="Times New Roman"/>
        </w:rPr>
        <w:t xml:space="preserve">s </w:t>
      </w:r>
      <w:r w:rsidR="00321D97" w:rsidRPr="005C029F">
        <w:rPr>
          <w:rFonts w:cs="Times New Roman"/>
        </w:rPr>
        <w:t xml:space="preserve">in pest consumption over years, and 3) investigate how abiotic and biotic factors affect </w:t>
      </w:r>
      <w:r w:rsidR="0063295E">
        <w:rPr>
          <w:rFonts w:cs="Times New Roman"/>
        </w:rPr>
        <w:t>pest consumption by GAPs</w:t>
      </w:r>
      <w:r w:rsidR="00321D97" w:rsidRPr="005C029F">
        <w:rPr>
          <w:rFonts w:cs="Times New Roman"/>
        </w:rPr>
        <w:t>.</w:t>
      </w:r>
      <w:r w:rsidR="00AB21DF">
        <w:rPr>
          <w:rFonts w:cs="Times New Roman"/>
        </w:rPr>
        <w:t xml:space="preserve">  </w:t>
      </w:r>
      <w:r w:rsidR="00A10653">
        <w:rPr>
          <w:rFonts w:cs="Times New Roman"/>
        </w:rPr>
        <w:t>Specifically</w:t>
      </w:r>
      <w:r w:rsidR="00AB21DF">
        <w:rPr>
          <w:rFonts w:cs="Times New Roman"/>
        </w:rPr>
        <w:t xml:space="preserve">, we </w:t>
      </w:r>
      <w:r w:rsidR="00ED0CCC" w:rsidRPr="005C029F">
        <w:rPr>
          <w:rFonts w:cs="Times New Roman"/>
        </w:rPr>
        <w:t>sampled arthropod prey and GAPs in sub-tropical organic and conventional rice farms over</w:t>
      </w:r>
      <w:r w:rsidR="00ED0CCC">
        <w:rPr>
          <w:rFonts w:cs="Times New Roman"/>
        </w:rPr>
        <w:t xml:space="preserve"> </w:t>
      </w:r>
      <w:r w:rsidR="00A10653">
        <w:rPr>
          <w:rFonts w:cs="Times New Roman"/>
        </w:rPr>
        <w:t>crop stages</w:t>
      </w:r>
      <w:r w:rsidR="00ED0CCC" w:rsidRPr="005C029F">
        <w:rPr>
          <w:rFonts w:cs="Times New Roman"/>
        </w:rPr>
        <w:t xml:space="preserve"> (seedling, tillering, flowering, and ripening)</w:t>
      </w:r>
      <w:r w:rsidR="00A10653">
        <w:rPr>
          <w:rFonts w:cs="Times New Roman"/>
        </w:rPr>
        <w:t xml:space="preserve"> </w:t>
      </w:r>
      <w:r w:rsidRPr="00A10653">
        <w:rPr>
          <w:rFonts w:cs="Times New Roman"/>
          <w:color w:val="000000" w:themeColor="text1"/>
        </w:rPr>
        <w:t>in three consecutive years.</w:t>
      </w:r>
      <w:r w:rsidR="00A71B4C" w:rsidRPr="00A10653">
        <w:rPr>
          <w:rFonts w:cs="Times New Roman"/>
          <w:color w:val="000000" w:themeColor="text1"/>
        </w:rPr>
        <w:t xml:space="preserve">  </w:t>
      </w:r>
      <w:r w:rsidR="005122E4" w:rsidRPr="00A10653">
        <w:rPr>
          <w:rFonts w:cs="Times New Roman"/>
          <w:color w:val="000000" w:themeColor="text1"/>
        </w:rPr>
        <w:t xml:space="preserve">Among our field-collected samples, </w:t>
      </w:r>
      <w:r w:rsidR="00365A19" w:rsidRPr="00A10653">
        <w:rPr>
          <w:rFonts w:cs="Times New Roman"/>
          <w:color w:val="000000" w:themeColor="text1"/>
        </w:rPr>
        <w:t xml:space="preserve">352 arthropod predator and 828 prey </w:t>
      </w:r>
      <w:r w:rsidR="00BF3D06" w:rsidRPr="00A10653">
        <w:rPr>
          <w:rFonts w:cs="Times New Roman"/>
          <w:color w:val="000000" w:themeColor="text1"/>
        </w:rPr>
        <w:t xml:space="preserve">isotope </w:t>
      </w:r>
      <w:r w:rsidR="00365A19" w:rsidRPr="00A10653">
        <w:rPr>
          <w:rFonts w:cs="Times New Roman"/>
          <w:color w:val="000000" w:themeColor="text1"/>
        </w:rPr>
        <w:t>samples</w:t>
      </w:r>
      <w:r w:rsidR="005122E4" w:rsidRPr="00A10653">
        <w:rPr>
          <w:rFonts w:cs="Times New Roman"/>
          <w:color w:val="000000" w:themeColor="text1"/>
        </w:rPr>
        <w:t xml:space="preserve"> were analyzed to </w:t>
      </w:r>
      <w:r w:rsidR="00BF3D06" w:rsidRPr="00A10653">
        <w:rPr>
          <w:rFonts w:cs="Times New Roman"/>
          <w:color w:val="000000" w:themeColor="text1"/>
        </w:rPr>
        <w:t>infer predator-prey interactions</w:t>
      </w:r>
      <w:r w:rsidR="00365A19" w:rsidRPr="00A10653">
        <w:rPr>
          <w:rFonts w:cs="Times New Roman"/>
          <w:color w:val="000000" w:themeColor="text1"/>
        </w:rPr>
        <w:t>.</w:t>
      </w:r>
      <w:r w:rsidR="00AC5709">
        <w:rPr>
          <w:rFonts w:cs="Times New Roman"/>
          <w:color w:val="000000" w:themeColor="text1"/>
        </w:rPr>
        <w:t xml:space="preserve">  </w:t>
      </w:r>
      <w:r w:rsidR="00110F36" w:rsidRPr="00ED3E5D">
        <w:rPr>
          <w:rFonts w:cs="Times New Roman"/>
          <w:color w:val="000000" w:themeColor="text1"/>
        </w:rPr>
        <w:t>Our results show</w:t>
      </w:r>
      <w:r w:rsidR="00ED3E5D" w:rsidRPr="00ED3E5D">
        <w:rPr>
          <w:rFonts w:cs="Times New Roman"/>
          <w:color w:val="000000" w:themeColor="text1"/>
        </w:rPr>
        <w:t xml:space="preserve"> the following: </w:t>
      </w:r>
      <w:r w:rsidR="00110F36" w:rsidRPr="00ED3E5D">
        <w:rPr>
          <w:rFonts w:cs="Times New Roman"/>
          <w:color w:val="000000" w:themeColor="text1"/>
        </w:rPr>
        <w:t xml:space="preserve"> </w:t>
      </w:r>
      <w:r w:rsidR="00ED3E5D" w:rsidRPr="00ED3E5D">
        <w:rPr>
          <w:rFonts w:cs="Times New Roman"/>
          <w:color w:val="000000" w:themeColor="text1"/>
        </w:rPr>
        <w:t>a) The proportion of rice pests in GAPs’ diets in both organic and conventional farms increased over the crop season, from 2</w:t>
      </w:r>
      <w:r w:rsidR="00297DF3">
        <w:rPr>
          <w:rFonts w:cs="Times New Roman"/>
          <w:color w:val="000000" w:themeColor="text1"/>
        </w:rPr>
        <w:t>1</w:t>
      </w:r>
      <w:r w:rsidR="00ED3E5D" w:rsidRPr="00ED3E5D">
        <w:rPr>
          <w:rFonts w:cs="Times New Roman"/>
          <w:color w:val="000000" w:themeColor="text1"/>
        </w:rPr>
        <w:t xml:space="preserve">-47% at the tillering stage to </w:t>
      </w:r>
      <w:r w:rsidR="00297DF3">
        <w:rPr>
          <w:rFonts w:cs="Times New Roman"/>
          <w:color w:val="000000" w:themeColor="text1"/>
        </w:rPr>
        <w:t>80</w:t>
      </w:r>
      <w:r w:rsidR="00ED3E5D" w:rsidRPr="00ED3E5D">
        <w:rPr>
          <w:rFonts w:cs="Times New Roman"/>
          <w:color w:val="000000" w:themeColor="text1"/>
        </w:rPr>
        <w:t>-9</w:t>
      </w:r>
      <w:r w:rsidR="00297DF3">
        <w:rPr>
          <w:rFonts w:cs="Times New Roman"/>
          <w:color w:val="000000" w:themeColor="text1"/>
        </w:rPr>
        <w:t>7</w:t>
      </w:r>
      <w:r w:rsidR="00ED3E5D" w:rsidRPr="00ED3E5D">
        <w:rPr>
          <w:rFonts w:cs="Times New Roman"/>
          <w:color w:val="000000" w:themeColor="text1"/>
        </w:rPr>
        <w:t xml:space="preserve">% at the ripening stage, across the three study years.  </w:t>
      </w:r>
      <w:r w:rsidR="00110F36" w:rsidRPr="00ED3E5D">
        <w:rPr>
          <w:rFonts w:cs="Times New Roman"/>
          <w:szCs w:val="28"/>
        </w:rPr>
        <w:t>The high percentage</w:t>
      </w:r>
      <w:r w:rsidR="00FC3879">
        <w:rPr>
          <w:rFonts w:cs="Times New Roman"/>
          <w:szCs w:val="28"/>
        </w:rPr>
        <w:t xml:space="preserve"> in pest consumption</w:t>
      </w:r>
      <w:r w:rsidR="00110F36" w:rsidRPr="00ED3E5D">
        <w:rPr>
          <w:rFonts w:cs="Times New Roman"/>
          <w:szCs w:val="28"/>
        </w:rPr>
        <w:t xml:space="preserve"> at </w:t>
      </w:r>
      <w:r w:rsidR="003E1848">
        <w:rPr>
          <w:rFonts w:cs="Times New Roman"/>
          <w:szCs w:val="28"/>
        </w:rPr>
        <w:t xml:space="preserve">late crop </w:t>
      </w:r>
      <w:r w:rsidR="00110F36" w:rsidRPr="00ED3E5D">
        <w:rPr>
          <w:rFonts w:cs="Times New Roman"/>
          <w:szCs w:val="28"/>
        </w:rPr>
        <w:t>stage</w:t>
      </w:r>
      <w:r w:rsidR="003E1848">
        <w:rPr>
          <w:rFonts w:cs="Times New Roman"/>
          <w:szCs w:val="28"/>
        </w:rPr>
        <w:t>s</w:t>
      </w:r>
      <w:r w:rsidR="00FC3879">
        <w:rPr>
          <w:rFonts w:cs="Times New Roman"/>
          <w:szCs w:val="28"/>
        </w:rPr>
        <w:t xml:space="preserve"> (flowering and ripening)</w:t>
      </w:r>
      <w:r w:rsidR="00110F36" w:rsidRPr="00ED3E5D">
        <w:rPr>
          <w:rFonts w:cs="Times New Roman"/>
          <w:szCs w:val="28"/>
        </w:rPr>
        <w:t xml:space="preserve"> suggests that GAPs can function as specialists in pest management during the critical period of crop production.</w:t>
      </w:r>
      <w:r w:rsidR="00564DF9">
        <w:rPr>
          <w:rFonts w:cs="Times New Roman"/>
          <w:szCs w:val="28"/>
        </w:rPr>
        <w:t xml:space="preserve">  </w:t>
      </w:r>
      <w:r w:rsidR="007C228A">
        <w:rPr>
          <w:rFonts w:cs="Times New Roman"/>
          <w:szCs w:val="28"/>
        </w:rPr>
        <w:t xml:space="preserve">Regarding individual predator groups, </w:t>
      </w:r>
      <w:r w:rsidR="0023497C" w:rsidRPr="007C228A">
        <w:rPr>
          <w:rFonts w:cs="Times New Roman"/>
          <w:szCs w:val="28"/>
        </w:rPr>
        <w:t xml:space="preserve">spiders and ladybeetles exhibited distinct dietary patterns over crop </w:t>
      </w:r>
      <w:r w:rsidR="007C228A" w:rsidRPr="007C228A">
        <w:rPr>
          <w:rFonts w:cs="Times New Roman"/>
          <w:szCs w:val="28"/>
        </w:rPr>
        <w:t>stages</w:t>
      </w:r>
      <w:r w:rsidR="00A278C8" w:rsidRPr="007C228A">
        <w:rPr>
          <w:rFonts w:cs="Times New Roman"/>
          <w:szCs w:val="28"/>
        </w:rPr>
        <w:t>.</w:t>
      </w:r>
      <w:r w:rsidR="0023497C" w:rsidRPr="005C029F">
        <w:rPr>
          <w:rFonts w:cs="Times New Roman"/>
          <w:szCs w:val="28"/>
        </w:rPr>
        <w:t xml:space="preserve"> </w:t>
      </w:r>
      <w:r w:rsidR="00A278C8">
        <w:rPr>
          <w:rFonts w:cs="Times New Roman"/>
          <w:szCs w:val="28"/>
        </w:rPr>
        <w:t xml:space="preserve"> </w:t>
      </w:r>
      <w:r w:rsidR="00ED3E5D">
        <w:rPr>
          <w:rFonts w:cs="Times New Roman"/>
          <w:szCs w:val="28"/>
        </w:rPr>
        <w:t>b)</w:t>
      </w:r>
      <w:r w:rsidR="00150CDB" w:rsidRPr="00ED3E5D">
        <w:rPr>
          <w:rFonts w:cs="Times New Roman"/>
          <w:szCs w:val="28"/>
        </w:rPr>
        <w:t xml:space="preserve"> </w:t>
      </w:r>
      <w:r w:rsidR="00E610BD">
        <w:rPr>
          <w:rFonts w:cs="Times New Roman"/>
          <w:szCs w:val="28"/>
        </w:rPr>
        <w:t xml:space="preserve">The </w:t>
      </w:r>
      <w:r w:rsidR="003C2C27">
        <w:rPr>
          <w:rFonts w:cs="Times New Roman"/>
          <w:szCs w:val="28"/>
        </w:rPr>
        <w:t xml:space="preserve">high </w:t>
      </w:r>
      <w:r w:rsidR="00E610BD">
        <w:rPr>
          <w:rFonts w:cs="Times New Roman"/>
          <w:szCs w:val="28"/>
        </w:rPr>
        <w:t xml:space="preserve">pest consumption by GAPs </w:t>
      </w:r>
      <w:r w:rsidR="003C2C27" w:rsidRPr="00ED3E5D">
        <w:rPr>
          <w:rFonts w:cs="Times New Roman"/>
          <w:szCs w:val="28"/>
        </w:rPr>
        <w:t xml:space="preserve">at </w:t>
      </w:r>
      <w:r w:rsidR="00FC3879">
        <w:rPr>
          <w:rFonts w:cs="Times New Roman"/>
          <w:szCs w:val="28"/>
        </w:rPr>
        <w:t>late crop</w:t>
      </w:r>
      <w:r w:rsidR="003C2C27" w:rsidRPr="00ED3E5D">
        <w:rPr>
          <w:rFonts w:cs="Times New Roman"/>
          <w:szCs w:val="28"/>
        </w:rPr>
        <w:t xml:space="preserve"> stage</w:t>
      </w:r>
      <w:r w:rsidR="00FC3879">
        <w:rPr>
          <w:rFonts w:cs="Times New Roman"/>
          <w:szCs w:val="28"/>
        </w:rPr>
        <w:t>s</w:t>
      </w:r>
      <w:r w:rsidR="003C2C27" w:rsidRPr="00ED3E5D">
        <w:rPr>
          <w:rFonts w:cs="Times New Roman"/>
          <w:szCs w:val="28"/>
        </w:rPr>
        <w:t xml:space="preserve"> </w:t>
      </w:r>
      <w:r w:rsidR="00E610BD">
        <w:rPr>
          <w:rFonts w:cs="Times New Roman"/>
          <w:szCs w:val="28"/>
        </w:rPr>
        <w:t xml:space="preserve">was similar across </w:t>
      </w:r>
      <w:r w:rsidR="00ED3E5D" w:rsidRPr="00ED3E5D">
        <w:rPr>
          <w:rFonts w:cs="Times New Roman"/>
          <w:szCs w:val="28"/>
        </w:rPr>
        <w:t>year</w:t>
      </w:r>
      <w:r w:rsidR="00E610BD">
        <w:rPr>
          <w:rFonts w:cs="Times New Roman"/>
          <w:szCs w:val="28"/>
        </w:rPr>
        <w:t>s (</w:t>
      </w:r>
      <w:r w:rsidR="00E610BD" w:rsidRPr="00ED3E5D">
        <w:rPr>
          <w:rFonts w:cs="Times New Roman"/>
          <w:color w:val="000000" w:themeColor="text1"/>
        </w:rPr>
        <w:t>with different climatic conditions</w:t>
      </w:r>
      <w:r w:rsidR="00E610BD">
        <w:rPr>
          <w:rFonts w:cs="Times New Roman"/>
          <w:color w:val="000000" w:themeColor="text1"/>
        </w:rPr>
        <w:t>),</w:t>
      </w:r>
      <w:r w:rsidR="00E610BD" w:rsidRPr="00ED3E5D">
        <w:rPr>
          <w:rFonts w:cs="Times New Roman"/>
          <w:szCs w:val="28"/>
        </w:rPr>
        <w:t xml:space="preserve"> </w:t>
      </w:r>
      <w:r w:rsidR="00ED3E5D" w:rsidRPr="00ED3E5D">
        <w:rPr>
          <w:rFonts w:cs="Times New Roman"/>
          <w:szCs w:val="28"/>
        </w:rPr>
        <w:t>suggesting a consistency in GAP feeding habits and biocontrol value</w:t>
      </w:r>
      <w:r w:rsidR="00E610BD">
        <w:rPr>
          <w:rFonts w:cs="Times New Roman"/>
          <w:szCs w:val="28"/>
        </w:rPr>
        <w:t>.  c) The proportion of rice pests in GAPs’ diets varied with farm type and crop stage (</w:t>
      </w:r>
      <w:r w:rsidR="00E610BD" w:rsidRPr="00E610BD">
        <w:rPr>
          <w:rFonts w:cs="Times New Roman"/>
          <w:szCs w:val="28"/>
        </w:rPr>
        <w:t>e.g., higher in conventional farms and during flowering/ripening stages)</w:t>
      </w:r>
      <w:r w:rsidR="00FC3879">
        <w:rPr>
          <w:rFonts w:cs="Times New Roman"/>
          <w:szCs w:val="28"/>
        </w:rPr>
        <w:t xml:space="preserve">.  </w:t>
      </w:r>
      <w:r w:rsidR="00711428">
        <w:rPr>
          <w:rFonts w:cs="Times New Roman"/>
          <w:szCs w:val="28"/>
        </w:rPr>
        <w:t xml:space="preserve">By quantifying the diet composition of </w:t>
      </w:r>
      <w:r w:rsidR="00711428" w:rsidRPr="00BB70DE">
        <w:rPr>
          <w:rFonts w:cs="Times New Roman"/>
          <w:szCs w:val="28"/>
        </w:rPr>
        <w:t>GAPs over cr</w:t>
      </w:r>
      <w:r w:rsidR="003C2A8B" w:rsidRPr="00BB70DE">
        <w:rPr>
          <w:rFonts w:cs="Times New Roman"/>
          <w:szCs w:val="28"/>
        </w:rPr>
        <w:t>op stages</w:t>
      </w:r>
      <w:r w:rsidR="00F557D0" w:rsidRPr="00BB70DE">
        <w:rPr>
          <w:rFonts w:cs="Times New Roman"/>
          <w:szCs w:val="28"/>
        </w:rPr>
        <w:t xml:space="preserve">, farm types, </w:t>
      </w:r>
      <w:r w:rsidR="003C2A8B" w:rsidRPr="00BB70DE">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BB70DE">
        <w:rPr>
          <w:rFonts w:cs="Times New Roman"/>
          <w:color w:val="000000" w:themeColor="text1"/>
        </w:rPr>
        <w:t>-down effect on pests</w:t>
      </w:r>
      <w:r w:rsidR="00A56A23" w:rsidRPr="00BB70DE">
        <w:rPr>
          <w:rFonts w:cs="Times New Roman"/>
          <w:color w:val="000000" w:themeColor="text1"/>
        </w:rPr>
        <w:t xml:space="preserve"> </w:t>
      </w:r>
      <w:r w:rsidR="00A56A23" w:rsidRPr="00BB70DE">
        <w:rPr>
          <w:rFonts w:cs="Times New Roman"/>
          <w:color w:val="000000" w:themeColor="text1"/>
        </w:rPr>
        <w:lastRenderedPageBreak/>
        <w:t>under various environmental conditions</w:t>
      </w:r>
      <w:r w:rsidR="00DB7195" w:rsidRPr="00BB70DE">
        <w:rPr>
          <w:rFonts w:cs="Times New Roman"/>
          <w:color w:val="000000" w:themeColor="text1"/>
        </w:rPr>
        <w:t xml:space="preserve">.  </w:t>
      </w:r>
      <w:r w:rsidR="00D311C4" w:rsidRPr="00BB70DE">
        <w:rPr>
          <w:rFonts w:cs="Times New Roman"/>
          <w:color w:val="000000" w:themeColor="text1"/>
        </w:rPr>
        <w:t xml:space="preserve">As sustainable agriculture has become increasingly important, </w:t>
      </w:r>
      <w:r w:rsidR="00E1667D" w:rsidRPr="00BB70DE">
        <w:rPr>
          <w:rFonts w:cs="Times New Roman"/>
          <w:color w:val="000000" w:themeColor="text1"/>
        </w:rPr>
        <w:t>i</w:t>
      </w:r>
      <w:r w:rsidR="00FC1DCE" w:rsidRPr="00BB70DE">
        <w:rPr>
          <w:rFonts w:cs="Times New Roman"/>
          <w:color w:val="000000" w:themeColor="text1"/>
        </w:rPr>
        <w:t>ncorporating the ubiquitous generalist predators into pest management will</w:t>
      </w:r>
      <w:r w:rsidR="004165CD" w:rsidRPr="00BB70DE">
        <w:rPr>
          <w:rFonts w:cs="Times New Roman"/>
          <w:color w:val="000000" w:themeColor="text1"/>
        </w:rPr>
        <w:t xml:space="preserve"> likely</w:t>
      </w:r>
      <w:r w:rsidR="00FC1DCE" w:rsidRPr="00BB70DE">
        <w:rPr>
          <w:rFonts w:cs="Times New Roman"/>
          <w:color w:val="000000" w:themeColor="text1"/>
        </w:rPr>
        <w:t xml:space="preserve"> open a promising avenue </w:t>
      </w:r>
      <w:r w:rsidR="00334FAD" w:rsidRPr="00BB70DE">
        <w:rPr>
          <w:rFonts w:cs="Times New Roman"/>
          <w:color w:val="000000" w:themeColor="text1"/>
        </w:rPr>
        <w:t>towards</w:t>
      </w:r>
      <w:r w:rsidRPr="00BB70DE">
        <w:rPr>
          <w:rFonts w:cs="Times New Roman"/>
          <w:color w:val="000000" w:themeColor="text1"/>
        </w:rPr>
        <w:t xml:space="preserve"> </w:t>
      </w:r>
      <w:r w:rsidR="00E1667D" w:rsidRPr="00BB70DE">
        <w:rPr>
          <w:rFonts w:cs="Times New Roman"/>
          <w:color w:val="000000" w:themeColor="text1"/>
        </w:rPr>
        <w:t>this goal</w:t>
      </w:r>
      <w:r w:rsidRPr="00BB70DE">
        <w:rPr>
          <w:rFonts w:cs="Times New Roman"/>
          <w:color w:val="000000" w:themeColor="text1"/>
        </w:rPr>
        <w:t>.</w:t>
      </w:r>
      <w:r w:rsidRPr="00FC1DCE">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 xml:space="preserve">regained importance in modern agriculture.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36F4482E"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a few fundamental knowledge gaps need to be filled to validate their biocontrol potential and the underlying mechanisms in agro-ecosystems.</w:t>
      </w:r>
      <w:r w:rsidRPr="005C029F">
        <w:rPr>
          <w:rFonts w:cs="Times New Roman"/>
          <w:color w:val="FF0000"/>
        </w:rPr>
        <w:t xml:space="preserve"> </w:t>
      </w:r>
      <w:r w:rsidR="00243190">
        <w:rPr>
          <w:rFonts w:cs="Times New Roman"/>
          <w:color w:val="FF0000"/>
        </w:rPr>
        <w:t xml:space="preserve"> </w:t>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growth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reliability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7B8145B1"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various abiotic and biotic factors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865B26">
        <w:rPr>
          <w:rFonts w:cs="Times New Roman"/>
        </w:rPr>
        <w:t>This will demonstrate whether generalist</w:t>
      </w:r>
      <w:r w:rsidRPr="005C029F">
        <w:rPr>
          <w:rFonts w:cs="Times New Roman"/>
        </w:rPr>
        <w:t xml:space="preserve"> predators provide </w:t>
      </w:r>
      <w:r w:rsidR="009C23E2">
        <w:rPr>
          <w:rFonts w:cs="Times New Roman"/>
        </w:rPr>
        <w:t>varying</w:t>
      </w:r>
      <w:r w:rsidRPr="005C029F">
        <w:rPr>
          <w:rFonts w:cs="Times New Roman"/>
        </w:rPr>
        <w:t xml:space="preserve"> biocontrol values in </w:t>
      </w:r>
      <w:r w:rsidR="009C23E2">
        <w:rPr>
          <w:rFonts w:cs="Times New Roman"/>
        </w:rPr>
        <w:t>specific</w:t>
      </w:r>
      <w:r w:rsidRPr="005C029F">
        <w:rPr>
          <w:rFonts w:cs="Times New Roman"/>
        </w:rPr>
        <w:t xml:space="preserve"> farm types.</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4C6CEDC3"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 of different prey sources to predators’ diet</w:t>
      </w:r>
      <w:r w:rsidR="00DA0D8C">
        <w:rPr>
          <w:rFonts w:cs="Times New Roman"/>
        </w:rPr>
        <w:t>s</w:t>
      </w:r>
      <w:r w:rsidRPr="005C029F">
        <w:rPr>
          <w:rFonts w:cs="Times New Roman"/>
        </w:rPr>
        <w:t xml:space="preserve"> </w:t>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3CB5F539"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 xml:space="preserve">The organic farms were managed with </w:t>
      </w:r>
      <w:r w:rsidRPr="005C029F">
        <w:rPr>
          <w:rFonts w:cs="Times New Roman"/>
        </w:rPr>
        <w:lastRenderedPageBreak/>
        <w:t>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r w:rsidRPr="005C029F">
        <w:rPr>
          <w:rFonts w:cs="Times New Roman"/>
        </w:rPr>
        <w:t xml:space="preserve">Samples were 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 xml:space="preserve">Main orders, families, and genera have been documented in Hsu et al. </w:t>
      </w:r>
      <w:r w:rsidR="005723B1" w:rsidRPr="005C029F">
        <w:rPr>
          <w:rFonts w:cs="Times New Roman"/>
        </w:rPr>
        <w:fldChar w:fldCharType="begin"/>
      </w:r>
      <w:r w:rsidR="002D78D0">
        <w:rPr>
          <w:rFonts w:cs="Times New Roman"/>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r w:rsidRPr="005C029F">
        <w:rPr>
          <w:rFonts w:cs="Times New Roman"/>
        </w:rPr>
        <w:t>.</w:t>
      </w:r>
    </w:p>
    <w:p w14:paraId="4EBE78EA" w14:textId="77777777" w:rsidR="005B0566" w:rsidRPr="005C029F" w:rsidRDefault="00DD4E15" w:rsidP="00E7259E">
      <w:pPr>
        <w:pStyle w:val="af3"/>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af3"/>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5290E5E3"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 xml:space="preserve">at the UC Davis Stable Isotope Facility using a PDZ Europa ANCA-GSL elemental analyzer interfaced to a PDZ Europa 20-20 isotope ratio mass spectrometer (Sercon Ltd., Cheshire, UK). </w:t>
      </w:r>
      <w:r w:rsidR="006226B1">
        <w:rPr>
          <w:rFonts w:cs="Times New Roman"/>
        </w:rPr>
        <w:t xml:space="preserve"> </w:t>
      </w:r>
      <w:r w:rsidRPr="005C029F">
        <w:rPr>
          <w:rFonts w:cs="Times New Roman"/>
        </w:rPr>
        <w:t>The standards for carbon and nitrogen stable isotope ratios were Vienna PeeDee Beleminte and atmospheric N</w:t>
      </w:r>
      <w:r w:rsidRPr="005C029F">
        <w:rPr>
          <w:rFonts w:cs="Times New Roman"/>
          <w:vertAlign w:val="subscript"/>
        </w:rPr>
        <w:t>2</w:t>
      </w:r>
      <w:r w:rsidRPr="005C029F">
        <w:rPr>
          <w:rFonts w:cs="Times New Roman"/>
        </w:rPr>
        <w:t xml:space="preserve">, </w:t>
      </w:r>
      <w:r w:rsidRPr="005C029F">
        <w:rPr>
          <w:rFonts w:cs="Times New Roman"/>
        </w:rPr>
        <w:lastRenderedPageBreak/>
        <w:t>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af3"/>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新細明體"/>
        </w:rPr>
        <w:t xml:space="preserve">based on a combination of literature surveys and k-means clustering of </w:t>
      </w:r>
      <w:r w:rsidR="00333CDB">
        <w:rPr>
          <w:rFonts w:eastAsia="新細明體"/>
        </w:rPr>
        <w:t>stable</w:t>
      </w:r>
      <w:r w:rsidR="00C6642C">
        <w:rPr>
          <w:rFonts w:eastAsia="新細明體"/>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af3"/>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20DABCB5" w:rsidR="005B0566" w:rsidRPr="005C029F" w:rsidRDefault="00DD4E15" w:rsidP="004E63A7">
      <w:pPr>
        <w:spacing w:after="0" w:line="480" w:lineRule="auto"/>
        <w:ind w:firstLine="720"/>
        <w:jc w:val="left"/>
        <w:rPr>
          <w:rFonts w:cs="Times New Roman"/>
        </w:rPr>
      </w:pPr>
      <w:r w:rsidRPr="005C029F">
        <w:rPr>
          <w:rFonts w:cs="Times New Roman"/>
        </w:rPr>
        <w:lastRenderedPageBreak/>
        <w:t>To quantify the diet composition of predators, we constructed Bayesian stable isotope mixing model</w:t>
      </w:r>
      <w:r w:rsidR="001B2FB8">
        <w:rPr>
          <w:rFonts w:cs="Times New Roman"/>
        </w:rPr>
        <w:t>s</w:t>
      </w:r>
      <w:r w:rsidRPr="005C029F">
        <w:rPr>
          <w:rFonts w:cs="Times New Roman"/>
        </w:rPr>
        <w:t xml:space="preserve"> using the R MixSIAR package </w:t>
      </w:r>
      <w:r w:rsidR="00BC1048">
        <w:rPr>
          <w:rFonts w:cs="Times New Roman"/>
        </w:rPr>
        <w:fldChar w:fldCharType="begin"/>
      </w:r>
      <w:r w:rsidR="002D78D0">
        <w:rPr>
          <w:rFonts w:cs="Times New Roman"/>
        </w:rPr>
        <w: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BC1048">
        <w:rPr>
          <w:rFonts w:cs="Times New Roman"/>
        </w:rPr>
        <w:fldChar w:fldCharType="separate"/>
      </w:r>
      <w:r w:rsidR="002D78D0">
        <w:rPr>
          <w:rFonts w:cs="Times New Roman"/>
          <w:noProof/>
        </w:rPr>
        <w:t>(Stock and Semmens, 2016)</w:t>
      </w:r>
      <w:r w:rsidR="00BC1048">
        <w:rPr>
          <w:rFonts w:cs="Times New Roman"/>
        </w:rPr>
        <w:fldChar w:fldCharType="end"/>
      </w:r>
      <w:r w:rsidRPr="005C029F">
        <w:rPr>
          <w:rFonts w:cs="Times New Roman"/>
        </w:rPr>
        <w:t xml:space="preserve"> to estimate the proportions of different prey sources (i.e., the three prey guilds including rice herbivores, tourist herbivores, and detritivores) in predators’ diet. </w:t>
      </w:r>
      <w:r w:rsidR="001F3CB4">
        <w:rPr>
          <w:rFonts w:cs="Times New Roman"/>
        </w:rPr>
        <w:t xml:space="preserve"> </w:t>
      </w:r>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Isotope data at the seedling stage for the three study years were omitted from the analysis due to insufficient sample sizes for model estimation. </w:t>
      </w:r>
      <w:r w:rsidR="001F3CB4">
        <w:rPr>
          <w:rFonts w:cs="Times New Roman"/>
        </w:rPr>
        <w:t xml:space="preserve"> </w:t>
      </w:r>
      <w:r w:rsidRPr="005C029F">
        <w:rPr>
          <w:rFonts w:cs="Times New Roman"/>
        </w:rPr>
        <w:t xml:space="preserve">To improve our model estimates, carbon and nitrogen concentration dependencies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We ran three Markov Chain Monte Carlo (MCMC) chains, each with 50,000 iterations and a burn-in number of 25,000, along with a non-informative Dirichlet prior. </w:t>
      </w:r>
      <w:r w:rsidR="001F3CB4">
        <w:rPr>
          <w:rFonts w:cs="Times New Roman"/>
        </w:rPr>
        <w:t xml:space="preserve"> </w:t>
      </w:r>
      <w:r w:rsidRPr="005C029F">
        <w:rPr>
          <w:rFonts w:cs="Times New Roman"/>
        </w:rPr>
        <w:t xml:space="preserve">Chain convergence was assessed via Gelman-Rubin and Geweke diagnostics.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an estimates of diet composition (for each farm-year-stage combination) were extracted for further analys</w:t>
      </w:r>
      <w:r w:rsidR="00A8343F">
        <w:rPr>
          <w:rFonts w:cs="Times New Roman"/>
        </w:rPr>
        <w:t>e</w:t>
      </w:r>
      <w:r w:rsidRPr="005C029F">
        <w:rPr>
          <w:rFonts w:cs="Times New Roman"/>
        </w:rPr>
        <w:t>s.</w:t>
      </w:r>
    </w:p>
    <w:p w14:paraId="75396845" w14:textId="68E74264"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0D7145">
        <w:rPr>
          <w:rFonts w:cs="Times New Roman"/>
        </w:rPr>
        <w:t xml:space="preserve">generalized linear </w:t>
      </w:r>
      <w:r w:rsidRPr="005C029F">
        <w:rPr>
          <w:rFonts w:cs="Times New Roman"/>
        </w:rPr>
        <w:t>models</w:t>
      </w:r>
      <w:r w:rsidR="000D7145">
        <w:rPr>
          <w:rFonts w:cs="Times New Roman"/>
        </w:rPr>
        <w:t xml:space="preserve"> (GLM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betareg package </w:t>
      </w:r>
      <w:r w:rsidR="005723B1" w:rsidRPr="005C029F">
        <w:rPr>
          <w:rFonts w:cs="Times New Roman"/>
        </w:rPr>
        <w:fldChar w:fldCharType="begin"/>
      </w:r>
      <w:r w:rsidR="002D78D0">
        <w:rPr>
          <w:rFonts w:cs="Times New Roman"/>
        </w:rPr>
        <w: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instrText>
      </w:r>
      <w:r w:rsidR="005723B1" w:rsidRPr="005C029F">
        <w:rPr>
          <w:rFonts w:cs="Times New Roman"/>
        </w:rPr>
        <w:fldChar w:fldCharType="separate"/>
      </w:r>
      <w:r w:rsidR="002D78D0">
        <w:rPr>
          <w:rFonts w:cs="Times New Roman"/>
          <w:noProof/>
        </w:rPr>
        <w:t>(Zeileis</w:t>
      </w:r>
      <w:r w:rsidR="002D78D0" w:rsidRPr="002D78D0">
        <w:rPr>
          <w:rFonts w:cs="Times New Roman"/>
          <w:i/>
          <w:noProof/>
        </w:rPr>
        <w:t xml:space="preserve"> et al.</w:t>
      </w:r>
      <w:r w:rsidR="002D78D0">
        <w:rPr>
          <w:rFonts w:cs="Times New Roman"/>
          <w:noProof/>
        </w:rPr>
        <w:t>, 2016)</w:t>
      </w:r>
      <w:r w:rsidR="005723B1" w:rsidRPr="005C029F">
        <w:rPr>
          <w:rFonts w:cs="Times New Roman"/>
        </w:rPr>
        <w:fldChar w:fldCharType="end"/>
      </w:r>
      <w:r w:rsidR="006408AF">
        <w:rPr>
          <w:rFonts w:cs="Times New Roman"/>
        </w:rPr>
        <w:t xml:space="preserve">, </w:t>
      </w:r>
      <w:r w:rsidR="006408AF" w:rsidRPr="005C029F">
        <w:rPr>
          <w:rFonts w:cs="Times New Roman"/>
        </w:rPr>
        <w:t>with year, farm type, crop stage, percent forest cover, and the relative abundance of rice herbivores as fixed effects and the proportion of rice herbivores consumed in predators’ diet as the response variable</w:t>
      </w:r>
      <w:r w:rsidR="006408AF">
        <w:rPr>
          <w:rFonts w:cs="Times New Roman"/>
        </w:rPr>
        <w:t xml:space="preserve"> (i.e., posterior medians from the Bayesian stable isotope mixing models). </w:t>
      </w:r>
      <w:r w:rsidR="006408AF" w:rsidRPr="005C029F">
        <w:rPr>
          <w:rFonts w:cs="Times New Roman"/>
        </w:rPr>
        <w:t xml:space="preserve"> </w:t>
      </w:r>
      <w:r w:rsidRPr="005C029F">
        <w:rPr>
          <w:rFonts w:cs="Times New Roman"/>
        </w:rPr>
        <w:t xml:space="preserve">Model parameters were estimated using maximum likelihood, and their significance was analyzed </w:t>
      </w:r>
      <w:r w:rsidR="00B377EB">
        <w:rPr>
          <w:rFonts w:cs="Times New Roman"/>
        </w:rPr>
        <w:t xml:space="preserve">via likelihood ratio test </w:t>
      </w:r>
      <w:r w:rsidRPr="005C029F">
        <w:rPr>
          <w:rFonts w:cs="Times New Roman"/>
        </w:rPr>
        <w:t xml:space="preserve">using the “Anova” </w:t>
      </w:r>
      <w:r w:rsidRPr="005C029F">
        <w:rPr>
          <w:rFonts w:cs="Times New Roman"/>
        </w:rPr>
        <w:lastRenderedPageBreak/>
        <w:t xml:space="preserve">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were performed for the significant factors using the “cld” function in the R emmeans package </w:t>
      </w:r>
      <w:r w:rsidR="005723B1" w:rsidRPr="005C029F">
        <w:rPr>
          <w:rFonts w:cs="Times New Roman"/>
        </w:rPr>
        <w:fldChar w:fldCharType="begin"/>
      </w:r>
      <w:r w:rsidR="002D78D0">
        <w:rPr>
          <w:rFonts w:cs="Times New Roman"/>
        </w:rPr>
        <w:instrText xml:space="preserve"> ADDIN EN.CITE &lt;EndNote&gt;&lt;Cite&gt;&lt;Author&gt;Lenth&lt;/Author&gt;&lt;Year&gt;2018&lt;/Year&gt;&lt;RecNum&gt;52&lt;/RecNum&gt;&lt;DisplayText&gt;(Lenth and Lenth, 2018)&lt;/DisplayText&gt;&lt;record&gt;&lt;rec-number&gt;52&lt;/rec-number&gt;&lt;foreign-keys&gt;&lt;key app="EN" db-id="2vstfap51s9ztmea0af5fa9f5v90srreddde" timestamp="1622281565"&gt;52&lt;/key&gt;&lt;/foreign-keys&gt;&lt;ref-type name="Journal Article"&gt;17&lt;/ref-type&gt;&lt;contributors&gt;&lt;authors&gt;&lt;author&gt;Lenth, Russell&lt;/author&gt;&lt;author&gt;Lenth, Maintainer Russell&lt;/author&gt;&lt;/authors&gt;&lt;/contributors&gt;&lt;titles&gt;&lt;title&gt;Package ‘lsmeans’&lt;/title&gt;&lt;secondary-title&gt;The American Statistician&lt;/secondary-title&gt;&lt;/titles&gt;&lt;periodical&gt;&lt;full-title&gt;The American Statistician&lt;/full-title&gt;&lt;/periodical&gt;&lt;pages&gt;216-221&lt;/pages&gt;&lt;volume&gt;34&lt;/volume&gt;&lt;number&gt;4&lt;/number&gt;&lt;dates&gt;&lt;year&gt;2018&lt;/year&gt;&lt;/dates&gt;&lt;urls&gt;&lt;/urls&gt;&lt;/record&gt;&lt;/Cite&gt;&lt;/EndNote&gt;</w:instrText>
      </w:r>
      <w:r w:rsidR="005723B1" w:rsidRPr="005C029F">
        <w:rPr>
          <w:rFonts w:cs="Times New Roman"/>
        </w:rPr>
        <w:fldChar w:fldCharType="separate"/>
      </w:r>
      <w:r w:rsidR="002D78D0">
        <w:rPr>
          <w:rFonts w:cs="Times New Roman"/>
          <w:noProof/>
        </w:rPr>
        <w:t>(Lenth and Lenth,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within a 1-km radius circular buffer surrounding the farm and computing the fraction of these areas in the buffer zone. </w:t>
      </w:r>
      <w:r w:rsidR="000E5CCB">
        <w:rPr>
          <w:rFonts w:cs="Times New Roman"/>
        </w:rPr>
        <w:t xml:space="preserve"> </w:t>
      </w:r>
      <w:r w:rsidR="002C546D">
        <w:rPr>
          <w:rFonts w:cs="Times New Roman"/>
        </w:rPr>
        <w:t xml:space="preserve">The 1-km radius was based on previous studies (Rusch et al., 2016).  </w:t>
      </w:r>
      <w:r w:rsidRPr="005C029F">
        <w:rPr>
          <w:rFonts w:cs="Times New Roman"/>
        </w:rPr>
        <w:t xml:space="preserve">Because spiders and ladybeetles exhibited distinct foraging behavior (e.g., sit-and-wait vs. active hunting),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77777777" w:rsidR="005B0566" w:rsidRPr="005C029F" w:rsidRDefault="005B0566"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62A7F7F5" w:rsidR="005B0566" w:rsidRPr="005C029F" w:rsidRDefault="00DD4E15" w:rsidP="004E63A7">
      <w:pPr>
        <w:spacing w:after="0" w:line="480" w:lineRule="auto"/>
        <w:ind w:firstLine="720"/>
        <w:jc w:val="left"/>
        <w:rPr>
          <w:rFonts w:cs="Times New Roman"/>
        </w:rPr>
      </w:pPr>
      <w:r w:rsidRPr="005C029F">
        <w:rPr>
          <w:rFonts w:cs="Times New Roman"/>
        </w:rPr>
        <w:t>Across organic and conventional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w:t>
      </w:r>
      <w:r w:rsidR="002D2D4C">
        <w:rPr>
          <w:rFonts w:cs="Times New Roman"/>
        </w:rPr>
        <w:lastRenderedPageBreak/>
        <w:t xml:space="preserve">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281CEB37" w14:textId="4E9E47B0" w:rsidR="005B0566" w:rsidRPr="005C029F" w:rsidRDefault="00DD4E15" w:rsidP="004E63A7">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GAPs’ feeding habits (Fig. 2). </w:t>
      </w:r>
      <w:r w:rsidR="009A432A">
        <w:rPr>
          <w:rFonts w:cs="Times New Roman"/>
        </w:rPr>
        <w:t xml:space="preserve"> </w:t>
      </w:r>
      <w:r w:rsidRPr="005C029F">
        <w:rPr>
          <w:rFonts w:cs="Times New Roman"/>
        </w:rPr>
        <w:t>The consistency in herbivore consumption over years was also revealed by our beta regression model, which indicated that the proportion of rice herbivores consumed in all predators’ diet did not vary across years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AB369A">
        <w:rPr>
          <w:rFonts w:cs="Times New Roman"/>
          <w:szCs w:val="28"/>
        </w:rPr>
        <w:t>2.02</w:t>
      </w:r>
      <w:r w:rsidRPr="005C029F">
        <w:rPr>
          <w:rFonts w:cs="Times New Roman"/>
        </w:rPr>
        <w:t xml:space="preserve">, </w:t>
      </w:r>
      <w:r w:rsidRPr="005C029F">
        <w:rPr>
          <w:rFonts w:cs="Times New Roman"/>
          <w:i/>
        </w:rPr>
        <w:t>P</w:t>
      </w:r>
      <w:r w:rsidRPr="005C029F">
        <w:rPr>
          <w:rFonts w:cs="Times New Roman"/>
        </w:rPr>
        <w:t xml:space="preserve"> = 0.3</w:t>
      </w:r>
      <w:r w:rsidR="00AB369A">
        <w:rPr>
          <w:rFonts w:cs="Times New Roman"/>
        </w:rPr>
        <w:t>6</w:t>
      </w:r>
      <w:r w:rsidRPr="005C029F">
        <w:rPr>
          <w:rFonts w:cs="Times New Roman"/>
        </w:rPr>
        <w:t xml:space="preserve">; </w:t>
      </w:r>
      <w:r w:rsidRPr="00160704">
        <w:rPr>
          <w:rFonts w:cs="Times New Roman"/>
        </w:rPr>
        <w:t>Table 1).</w:t>
      </w:r>
      <w:r w:rsidRPr="005C029F">
        <w:rPr>
          <w:rFonts w:cs="Times New Roman"/>
        </w:rPr>
        <w:t xml:space="preserve"> </w:t>
      </w:r>
    </w:p>
    <w:p w14:paraId="787866B5" w14:textId="6E4F4C23" w:rsidR="005B0566" w:rsidRPr="005C029F" w:rsidRDefault="00DD4E15" w:rsidP="00E7259E">
      <w:pPr>
        <w:spacing w:after="0" w:line="480" w:lineRule="auto"/>
        <w:jc w:val="left"/>
        <w:rPr>
          <w:rFonts w:cs="Times New Roman"/>
        </w:rPr>
      </w:pPr>
      <w:r w:rsidRPr="005C029F">
        <w:rPr>
          <w:rFonts w:cs="Times New Roman"/>
        </w:rPr>
        <w:tab/>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3A5471D7" w:rsidR="005B0566" w:rsidRPr="005C029F" w:rsidRDefault="00DD4E15" w:rsidP="00CD098A">
      <w:pPr>
        <w:spacing w:after="0" w:line="480" w:lineRule="auto"/>
        <w:ind w:firstLine="720"/>
        <w:jc w:val="left"/>
        <w:rPr>
          <w:rFonts w:cs="Times New Roman"/>
        </w:rPr>
      </w:pPr>
      <w:r w:rsidRPr="00317D8F">
        <w:rPr>
          <w:rFonts w:cs="Times New Roman"/>
        </w:rPr>
        <w:lastRenderedPageBreak/>
        <w:t>The proportion of rice herbivores</w:t>
      </w:r>
      <w:r w:rsidRPr="005C029F">
        <w:rPr>
          <w:rFonts w:cs="Times New Roman"/>
        </w:rPr>
        <w:t xml:space="preserve"> in GAPs’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9717C3">
        <w:rPr>
          <w:rFonts w:cs="Times New Roman"/>
          <w:szCs w:val="28"/>
        </w:rPr>
        <w:t>20</w:t>
      </w:r>
      <w:r w:rsidRPr="005C029F">
        <w:rPr>
          <w:rFonts w:cs="Times New Roman"/>
          <w:szCs w:val="28"/>
        </w:rPr>
        <w:t>.</w:t>
      </w:r>
      <w:r w:rsidR="009717C3">
        <w:rPr>
          <w:rFonts w:cs="Times New Roman"/>
          <w:szCs w:val="28"/>
        </w:rPr>
        <w:t>1</w:t>
      </w:r>
      <w:r w:rsidRPr="005C029F">
        <w:rPr>
          <w:rFonts w:cs="Times New Roman"/>
          <w:szCs w:val="28"/>
        </w:rPr>
        <w:t xml:space="preserve">8, </w:t>
      </w:r>
      <w:r w:rsidRPr="005C029F">
        <w:rPr>
          <w:rFonts w:cs="Times New Roman"/>
          <w:i/>
          <w:szCs w:val="28"/>
        </w:rPr>
        <w:t>P</w:t>
      </w:r>
      <w:r w:rsidRPr="005C029F">
        <w:rPr>
          <w:rFonts w:cs="Times New Roman"/>
          <w:szCs w:val="28"/>
        </w:rPr>
        <w:t xml:space="preserve"> &lt;</w:t>
      </w:r>
      <w:r w:rsidRPr="005C029F">
        <w:rPr>
          <w:rFonts w:cs="Times New Roman"/>
        </w:rPr>
        <w:t xml:space="preserve"> 0.001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1</w:t>
      </w:r>
      <w:r w:rsidR="009717C3">
        <w:rPr>
          <w:rFonts w:cs="Times New Roman"/>
          <w:szCs w:val="28"/>
        </w:rPr>
        <w:t>1</w:t>
      </w:r>
      <w:r w:rsidRPr="005C029F">
        <w:rPr>
          <w:rFonts w:cs="Times New Roman"/>
          <w:szCs w:val="28"/>
        </w:rPr>
        <w:t>.</w:t>
      </w:r>
      <w:r w:rsidR="009717C3">
        <w:rPr>
          <w:rFonts w:cs="Times New Roman"/>
          <w:szCs w:val="28"/>
        </w:rPr>
        <w:t>5</w:t>
      </w:r>
      <w:r w:rsidRPr="005C029F">
        <w:rPr>
          <w:rFonts w:cs="Times New Roman"/>
          <w:szCs w:val="28"/>
        </w:rPr>
        <w:t>8,</w:t>
      </w:r>
      <w:r w:rsidRPr="005C029F">
        <w:rPr>
          <w:rFonts w:cs="Times New Roman"/>
        </w:rPr>
        <w:t xml:space="preserve"> </w:t>
      </w:r>
      <w:r w:rsidRPr="005C029F">
        <w:rPr>
          <w:rFonts w:cs="Times New Roman"/>
          <w:i/>
        </w:rPr>
        <w:t>P</w:t>
      </w:r>
      <w:r w:rsidRPr="005C029F">
        <w:rPr>
          <w:rFonts w:cs="Times New Roman"/>
        </w:rPr>
        <w:t xml:space="preserve"> &lt; 0.001</w:t>
      </w:r>
      <w:r w:rsidR="009717C3">
        <w:rPr>
          <w:rFonts w:cs="Times New Roman"/>
        </w:rPr>
        <w:t>), but not l</w:t>
      </w:r>
      <w:r w:rsidRPr="005C029F">
        <w:rPr>
          <w:rFonts w:cs="Times New Roman"/>
        </w:rPr>
        <w:t xml:space="preserve">adybeetles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9717C3">
        <w:rPr>
          <w:rFonts w:cs="Times New Roman"/>
          <w:szCs w:val="28"/>
        </w:rPr>
        <w:t>1</w:t>
      </w:r>
      <w:r w:rsidRPr="005C029F">
        <w:rPr>
          <w:rFonts w:cs="Times New Roman"/>
          <w:szCs w:val="28"/>
        </w:rPr>
        <w:t>.</w:t>
      </w:r>
      <w:r w:rsidR="009717C3">
        <w:rPr>
          <w:rFonts w:cs="Times New Roman"/>
          <w:szCs w:val="28"/>
        </w:rPr>
        <w:t>35</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 0.</w:t>
      </w:r>
      <w:r w:rsidR="009717C3">
        <w:rPr>
          <w:rFonts w:cs="Times New Roman"/>
        </w:rPr>
        <w:t>25</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 xml:space="preserve">organic farms (Tukey’s post-hoc test, </w:t>
      </w:r>
      <w:r w:rsidRPr="005C029F">
        <w:rPr>
          <w:rFonts w:cs="Times New Roman"/>
          <w:i/>
        </w:rPr>
        <w:t>P</w:t>
      </w:r>
      <w:r w:rsidRPr="005C029F">
        <w:rPr>
          <w:rFonts w:cs="Times New Roman"/>
        </w:rPr>
        <w:t xml:space="preserve"> &lt; 0.05; Table 2)</w:t>
      </w:r>
      <w:r w:rsidR="00E251C0">
        <w:rPr>
          <w:rFonts w:cs="Times New Roman"/>
        </w:rPr>
        <w:t>.</w:t>
      </w:r>
      <w:r w:rsidR="0063406C">
        <w:rPr>
          <w:rFonts w:cs="Times New Roman"/>
        </w:rPr>
        <w:t xml:space="preserve">  </w:t>
      </w:r>
      <w:r w:rsidRPr="005C029F">
        <w:rPr>
          <w:rFonts w:cs="Times New Roman"/>
        </w:rPr>
        <w:t>The proportion of rice herbivores in GAPs’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22</w:t>
      </w:r>
      <w:r w:rsidR="0063406C">
        <w:rPr>
          <w:rFonts w:cs="Times New Roman"/>
          <w:szCs w:val="28"/>
        </w:rPr>
        <w:t>5</w:t>
      </w:r>
      <w:r w:rsidRPr="005C029F">
        <w:rPr>
          <w:rFonts w:cs="Times New Roman"/>
          <w:szCs w:val="28"/>
        </w:rPr>
        <w:t>.</w:t>
      </w:r>
      <w:r w:rsidR="0063406C">
        <w:rPr>
          <w:rFonts w:cs="Times New Roman"/>
          <w:szCs w:val="28"/>
        </w:rPr>
        <w:t>48</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3406C">
        <w:rPr>
          <w:rFonts w:cs="Times New Roman"/>
          <w:szCs w:val="28"/>
        </w:rPr>
        <w:t>95.93</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3406C">
        <w:rPr>
          <w:rFonts w:cs="Times New Roman"/>
          <w:szCs w:val="28"/>
        </w:rPr>
        <w:t>90</w:t>
      </w:r>
      <w:r w:rsidRPr="005C029F">
        <w:rPr>
          <w:rFonts w:cs="Times New Roman"/>
          <w:szCs w:val="28"/>
        </w:rPr>
        <w:t>.</w:t>
      </w:r>
      <w:r w:rsidR="0063406C">
        <w:rPr>
          <w:rFonts w:cs="Times New Roman"/>
          <w:szCs w:val="28"/>
        </w:rPr>
        <w:t>94</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 xml:space="preserve">tillering stage (Tukey’s post-hoc test, </w:t>
      </w:r>
      <w:r w:rsidRPr="005C029F">
        <w:rPr>
          <w:rFonts w:cs="Times New Roman"/>
          <w:i/>
        </w:rPr>
        <w:t>P</w:t>
      </w:r>
      <w:r w:rsidRPr="005C029F">
        <w:rPr>
          <w:rFonts w:cs="Times New Roman"/>
        </w:rPr>
        <w:t xml:space="preserve"> &lt; 0.05; Table 3).</w:t>
      </w:r>
    </w:p>
    <w:p w14:paraId="73A67947" w14:textId="27F8A203"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in GAPs’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0.</w:t>
      </w:r>
      <w:r w:rsidR="0046209A">
        <w:rPr>
          <w:rFonts w:cs="Times New Roman"/>
          <w:szCs w:val="28"/>
        </w:rPr>
        <w:t>61</w:t>
      </w:r>
      <w:r w:rsidRPr="005C029F">
        <w:rPr>
          <w:rFonts w:cs="Times New Roman"/>
          <w:szCs w:val="28"/>
        </w:rPr>
        <w:t xml:space="preserve">, </w:t>
      </w:r>
      <w:r w:rsidRPr="005C029F">
        <w:rPr>
          <w:rFonts w:cs="Times New Roman"/>
          <w:i/>
          <w:szCs w:val="28"/>
        </w:rPr>
        <w:t>P</w:t>
      </w:r>
      <w:r w:rsidRPr="005C029F">
        <w:rPr>
          <w:rFonts w:cs="Times New Roman"/>
          <w:szCs w:val="28"/>
        </w:rPr>
        <w:t xml:space="preserve"> = 0.</w:t>
      </w:r>
      <w:r w:rsidR="0046209A">
        <w:rPr>
          <w:rFonts w:cs="Times New Roman"/>
          <w:szCs w:val="28"/>
        </w:rPr>
        <w:t>43</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46209A">
        <w:rPr>
          <w:rFonts w:cs="Times New Roman"/>
          <w:szCs w:val="28"/>
        </w:rPr>
        <w:t>0.95</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 0.</w:t>
      </w:r>
      <w:r w:rsidR="0046209A">
        <w:rPr>
          <w:rFonts w:cs="Times New Roman"/>
        </w:rPr>
        <w:t>33</w:t>
      </w:r>
      <w:r w:rsidRPr="005C029F">
        <w:rPr>
          <w:rFonts w:cs="Times New Roman"/>
        </w:rPr>
        <w:t xml:space="preserve">; </w:t>
      </w:r>
      <w:r w:rsidR="0046209A">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0.7</w:t>
      </w:r>
      <w:r w:rsidR="0046209A">
        <w:rPr>
          <w:rFonts w:cs="Times New Roman"/>
          <w:szCs w:val="28"/>
        </w:rPr>
        <w:t>6</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 0.38;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0.</w:t>
      </w:r>
      <w:r w:rsidR="00772FE5">
        <w:rPr>
          <w:rFonts w:cs="Times New Roman"/>
          <w:szCs w:val="28"/>
        </w:rPr>
        <w:t>08</w:t>
      </w:r>
      <w:r w:rsidRPr="005C029F">
        <w:rPr>
          <w:rFonts w:cs="Times New Roman"/>
          <w:szCs w:val="28"/>
        </w:rPr>
        <w:t xml:space="preserve">, </w:t>
      </w:r>
      <w:r w:rsidRPr="005C029F">
        <w:rPr>
          <w:rFonts w:cs="Times New Roman"/>
          <w:i/>
          <w:szCs w:val="28"/>
        </w:rPr>
        <w:t>P</w:t>
      </w:r>
      <w:r w:rsidRPr="005C029F">
        <w:rPr>
          <w:rFonts w:cs="Times New Roman"/>
          <w:szCs w:val="28"/>
        </w:rPr>
        <w:t xml:space="preserve"> = 0.</w:t>
      </w:r>
      <w:r w:rsidR="00772FE5">
        <w:rPr>
          <w:rFonts w:cs="Times New Roman"/>
          <w:szCs w:val="28"/>
        </w:rPr>
        <w:t>77</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772FE5">
        <w:rPr>
          <w:rFonts w:cs="Times New Roman"/>
          <w:szCs w:val="28"/>
        </w:rPr>
        <w:t>0.92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 0.</w:t>
      </w:r>
      <w:r w:rsidR="00772FE5">
        <w:rPr>
          <w:rFonts w:cs="Times New Roman"/>
        </w:rPr>
        <w:t>3</w:t>
      </w:r>
      <w:r w:rsidRPr="005C029F">
        <w:rPr>
          <w:rFonts w:cs="Times New Roman"/>
        </w:rPr>
        <w:t xml:space="preserve">4; </w:t>
      </w:r>
      <w:r w:rsidR="00772FE5">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772FE5">
        <w:rPr>
          <w:rFonts w:cs="Times New Roman"/>
          <w:szCs w:val="28"/>
        </w:rPr>
        <w:t>1.15</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 0.</w:t>
      </w:r>
      <w:r w:rsidR="00772FE5">
        <w:rPr>
          <w:rFonts w:cs="Times New Roman"/>
        </w:rPr>
        <w:t>28</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27DAAF13"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w:t>
      </w:r>
      <w:r w:rsidR="00DD4E15" w:rsidRPr="005C029F">
        <w:rPr>
          <w:rFonts w:cs="Times New Roman"/>
          <w:szCs w:val="28"/>
        </w:rPr>
        <w:lastRenderedPageBreak/>
        <w:t>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(Fig. 1a).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specialists in pest management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(Fig. 2b), whereas the consumption by ladybeetles remained stable throughout the season (Fig. 2c).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r w:rsidR="00A94244">
        <w:rPr>
          <w:rFonts w:cs="Times New Roman"/>
          <w:szCs w:val="28"/>
        </w:rPr>
        <w:t>GAP</w:t>
      </w:r>
      <w:r w:rsidR="00EF21D3">
        <w:rPr>
          <w:rFonts w:cs="Times New Roman"/>
          <w:szCs w:val="28"/>
        </w:rPr>
        <w:t>s</w:t>
      </w:r>
      <w:r w:rsidR="009029F3">
        <w:rPr>
          <w:rFonts w:cs="Times New Roman"/>
          <w:szCs w:val="28"/>
        </w:rPr>
        <w:t>’</w:t>
      </w:r>
      <w:r w:rsidR="00DD4E15" w:rsidRPr="005C029F">
        <w:rPr>
          <w:rFonts w:cs="Times New Roman"/>
          <w:szCs w:val="28"/>
        </w:rPr>
        <w:t xml:space="preserve"> feeding habits and biocontrol value (Fig. 2</w:t>
      </w:r>
      <w:r w:rsidR="00C04CA4">
        <w:rPr>
          <w:rFonts w:cs="Times New Roman"/>
          <w:szCs w:val="28"/>
        </w:rPr>
        <w:t>,</w:t>
      </w:r>
      <w:r w:rsidR="00DD4E15" w:rsidRPr="005C029F">
        <w:rPr>
          <w:rFonts w:cs="Times New Roman"/>
          <w:szCs w:val="28"/>
        </w:rPr>
        <w:t xml:space="preserve"> Table 1). </w:t>
      </w:r>
      <w:r w:rsidR="00A94244">
        <w:rPr>
          <w:rFonts w:cs="Times New Roman"/>
          <w:szCs w:val="28"/>
        </w:rPr>
        <w:t xml:space="preserve"> </w:t>
      </w:r>
      <w:r w:rsidR="00DD4E15" w:rsidRPr="005C029F">
        <w:rPr>
          <w:rFonts w:cs="Times New Roman"/>
          <w:szCs w:val="28"/>
        </w:rPr>
        <w:t>3) The proportion of rice herbivores in GAPs’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surrounding landscape (e.g., percent forest cover) or the relative abundance of rice herbivores in the field (Table 1).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w:t>
      </w:r>
      <w:r w:rsidR="003F0BE3" w:rsidRPr="00134641">
        <w:rPr>
          <w:rFonts w:cs="Times New Roman"/>
          <w:szCs w:val="28"/>
        </w:rPr>
        <w:lastRenderedPageBreak/>
        <w:t xml:space="preserve">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22AFFD0A"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Pr="005C029F">
        <w:rPr>
          <w:rFonts w:cs="Times New Roman"/>
          <w:szCs w:val="28"/>
        </w:rPr>
        <w:t>predator groups in our study system, spiders and ladybeetles (Table S1), exhibited distinct dietary patterns over the crop season (Fig. 1</w:t>
      </w:r>
      <w:r w:rsidR="00803AE2">
        <w:rPr>
          <w:rFonts w:cs="Times New Roman"/>
          <w:szCs w:val="28"/>
        </w:rPr>
        <w:t>,</w:t>
      </w:r>
      <w:r w:rsidRPr="005C029F">
        <w:rPr>
          <w:rFonts w:cs="Times New Roman"/>
          <w:szCs w:val="28"/>
        </w:rPr>
        <w:t xml:space="preserve"> Fig. 2). </w:t>
      </w:r>
      <w:r w:rsidR="00F34CF7">
        <w:rPr>
          <w:rFonts w:cs="Times New Roman"/>
          <w:szCs w:val="28"/>
        </w:rPr>
        <w:t xml:space="preserve">  </w:t>
      </w:r>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r w:rsidR="00D731F3" w:rsidRPr="00D731F3">
        <w:rPr>
          <w:rFonts w:cs="Times New Roman"/>
          <w:i/>
          <w:szCs w:val="28"/>
        </w:rPr>
        <w:t>Tetragnatha</w:t>
      </w:r>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In contrast, ladybeetles are actively hunting predators and may preferentially feed on rice herbivores, resulting in stable pest consumption over time (Fig. 1c</w:t>
      </w:r>
      <w:r w:rsidR="00803AE2">
        <w:rPr>
          <w:rFonts w:cs="Times New Roman"/>
          <w:szCs w:val="28"/>
        </w:rPr>
        <w:t>,</w:t>
      </w:r>
      <w:r w:rsidRPr="005C029F">
        <w:rPr>
          <w:rFonts w:cs="Times New Roman"/>
          <w:szCs w:val="28"/>
        </w:rPr>
        <w:t xml:space="preserve"> Fig. 2c</w:t>
      </w:r>
      <w:r w:rsidR="00803AE2">
        <w:rPr>
          <w:rFonts w:cs="Times New Roman"/>
          <w:szCs w:val="28"/>
        </w:rPr>
        <w:t>,</w:t>
      </w:r>
      <w:r w:rsidRPr="005C029F">
        <w:rPr>
          <w:rFonts w:cs="Times New Roman"/>
          <w:szCs w:val="28"/>
        </w:rPr>
        <w:t xml:space="preserve"> Fig. 3).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w:t>
      </w:r>
      <w:r w:rsidRPr="005C029F">
        <w:rPr>
          <w:rFonts w:cs="Times New Roman"/>
          <w:szCs w:val="28"/>
        </w:rPr>
        <w:lastRenderedPageBreak/>
        <w:t>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06FBE14A"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(Fig. 2),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r w:rsidRPr="005C029F">
        <w:rPr>
          <w:rFonts w:cs="Times New Roman"/>
          <w:i/>
          <w:szCs w:val="28"/>
        </w:rPr>
        <w:t>Nephotettix</w:t>
      </w:r>
      <w:r w:rsidRPr="005C029F">
        <w:rPr>
          <w:rFonts w:cs="Times New Roman"/>
          <w:szCs w:val="28"/>
        </w:rPr>
        <w:t>) and planthoppers (Delphacidae/</w:t>
      </w:r>
      <w:r w:rsidRPr="005C029F">
        <w:rPr>
          <w:rFonts w:cs="Times New Roman"/>
          <w:i/>
          <w:szCs w:val="28"/>
        </w:rPr>
        <w:t>Nilaparvata</w:t>
      </w:r>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that GAPs can be a predictable, valuable tool for pest control in sustainable agriculture</w:t>
      </w:r>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5C211C5"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GAPs’ diets differed between farm types and among crop stages but was not associated with the percent forest cover surrounding the farms or the relative abundance of rice herbivores in the field (Table 1).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Pr="005C029F">
        <w:rPr>
          <w:rFonts w:cs="Times New Roman"/>
          <w:szCs w:val="28"/>
        </w:rPr>
        <w:lastRenderedPageBreak/>
        <w:t xml:space="preserve">(Table 2).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295DF03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(Fig. 2</w:t>
      </w:r>
      <w:r w:rsidR="00BE5224">
        <w:rPr>
          <w:rFonts w:cs="Times New Roman"/>
          <w:szCs w:val="28"/>
        </w:rPr>
        <w:t>,</w:t>
      </w:r>
      <w:r w:rsidRPr="005C029F">
        <w:rPr>
          <w:rFonts w:cs="Times New Roman"/>
          <w:szCs w:val="28"/>
        </w:rPr>
        <w:t xml:space="preserve"> Table 3),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00E446BA" w:rsidRPr="005C029F">
        <w:rPr>
          <w:rFonts w:cs="Times New Roman"/>
          <w:szCs w:val="28"/>
        </w:rPr>
        <w:t xml:space="preserve"> </w:t>
      </w:r>
      <w:r w:rsidR="00B917D0" w:rsidRPr="005C029F">
        <w:rPr>
          <w:rFonts w:cs="Times New Roman"/>
          <w:szCs w:val="28"/>
        </w:rPr>
        <w:t>(Fig. 2</w:t>
      </w:r>
      <w:r w:rsidR="00E446BA" w:rsidRPr="005C029F">
        <w:rPr>
          <w:rFonts w:cs="Times New Roman"/>
          <w:szCs w:val="28"/>
        </w:rPr>
        <w:t xml:space="preserve"> and 3</w:t>
      </w:r>
      <w:r w:rsidR="00B917D0" w:rsidRPr="005C029F">
        <w:rPr>
          <w:rFonts w:cs="Times New Roman"/>
          <w:szCs w:val="28"/>
        </w:rPr>
        <w:t>)</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52CF4D61"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(Table 1).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 xml:space="preserve">rice </w:t>
      </w:r>
      <w:r w:rsidRPr="005C029F">
        <w:rPr>
          <w:rFonts w:cs="Times New Roman"/>
          <w:szCs w:val="28"/>
        </w:rPr>
        <w:lastRenderedPageBreak/>
        <w:t>herbivores</w:t>
      </w:r>
      <w:r w:rsidR="00746FDC" w:rsidRPr="005C029F">
        <w:rPr>
          <w:rFonts w:cs="Times New Roman"/>
          <w:szCs w:val="28"/>
        </w:rPr>
        <w:t xml:space="preserve"> and</w:t>
      </w:r>
      <w:r w:rsidRPr="005C029F">
        <w:rPr>
          <w:rFonts w:cs="Times New Roman"/>
          <w:szCs w:val="28"/>
        </w:rPr>
        <w:t xml:space="preserve"> GAPs (Table 1).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associating</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(Fig. 3</w:t>
      </w:r>
      <w:r w:rsidR="001C6555" w:rsidRPr="005C029F">
        <w:rPr>
          <w:rFonts w:cs="Times New Roman"/>
          <w:szCs w:val="28"/>
        </w:rPr>
        <w:t>, Table 1</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GAPs’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r w:rsidR="00FA2F25" w:rsidRPr="005C029F">
        <w:rPr>
          <w:rFonts w:cs="Times New Roman"/>
          <w:szCs w:val="28"/>
        </w:rPr>
        <w:t>GAPs’</w:t>
      </w:r>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consumption in GAPs’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xml:space="preserve">, we caution </w:t>
      </w:r>
      <w:r w:rsidRPr="005C029F">
        <w:rPr>
          <w:rFonts w:cs="Times New Roman"/>
          <w:szCs w:val="28"/>
        </w:rPr>
        <w:lastRenderedPageBreak/>
        <w:t>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5B7228D" w:rsidR="005B0566" w:rsidRPr="005C029F" w:rsidRDefault="00DD4E15" w:rsidP="00FE6BE4">
      <w:pPr>
        <w:spacing w:after="0" w:line="480" w:lineRule="auto"/>
        <w:ind w:firstLine="720"/>
        <w:jc w:val="left"/>
        <w:rPr>
          <w:rFonts w:cs="Times New Roman"/>
          <w:b/>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r w:rsidR="00136B3C" w:rsidRPr="005C029F">
        <w:rPr>
          <w:rFonts w:cs="Times New Roman"/>
          <w:szCs w:val="28"/>
        </w:rPr>
        <w:t xml:space="preserve">GAPs’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climatic 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 xml:space="preserve">Overall, our study lends support to applying generalist predators as biocontrol agents in both organic and conventional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r w:rsidRPr="005C029F">
        <w:rPr>
          <w:rFonts w:cs="Times New Roman"/>
          <w:b/>
        </w:rPr>
        <w:br w:type="page"/>
      </w:r>
    </w:p>
    <w:p w14:paraId="14CF1749" w14:textId="77777777" w:rsidR="00FE6BE4" w:rsidRDefault="00FE6BE4" w:rsidP="00770288">
      <w:pPr>
        <w:spacing w:after="0" w:line="480" w:lineRule="auto"/>
        <w:jc w:val="left"/>
        <w:rPr>
          <w:rFonts w:cs="Times New Roman"/>
          <w:b/>
        </w:rPr>
      </w:pPr>
      <w:r>
        <w:rPr>
          <w:rFonts w:cs="Times New Roman"/>
          <w:b/>
        </w:rPr>
        <w:lastRenderedPageBreak/>
        <w:t>Funding</w:t>
      </w:r>
    </w:p>
    <w:p w14:paraId="5AE31C05" w14:textId="55191BF9" w:rsidR="00FE6BE4" w:rsidRDefault="00FE6BE4" w:rsidP="00770288">
      <w:pPr>
        <w:spacing w:after="0" w:line="480" w:lineRule="auto"/>
        <w:jc w:val="left"/>
        <w:rPr>
          <w:rFonts w:cs="Times New Roman"/>
        </w:rPr>
      </w:pPr>
      <w:r>
        <w:rPr>
          <w:rFonts w:cs="Times New Roman"/>
          <w:b/>
        </w:rPr>
        <w:tab/>
      </w:r>
      <w:r w:rsidRPr="00FE6BE4">
        <w:rPr>
          <w:rFonts w:cs="Times New Roman"/>
        </w:rPr>
        <w:t xml:space="preserve">This </w:t>
      </w:r>
      <w:r>
        <w:rPr>
          <w:rFonts w:cs="Times New Roman"/>
        </w:rPr>
        <w:t xml:space="preserve">work was supported by </w:t>
      </w:r>
      <w:r w:rsidR="00770288">
        <w:rPr>
          <w:rFonts w:cs="Times New Roman"/>
        </w:rPr>
        <w:t xml:space="preserve">the </w:t>
      </w:r>
      <w:r w:rsidR="00770288" w:rsidRPr="002F59C4">
        <w:rPr>
          <w:rFonts w:cs="Times New Roman"/>
        </w:rPr>
        <w:t>Council of Agriculture, Executive Yuan, Taiwan</w:t>
      </w:r>
      <w:r w:rsidR="00770288">
        <w:rPr>
          <w:rFonts w:cs="Times New Roman"/>
        </w:rPr>
        <w:t xml:space="preserve"> </w:t>
      </w:r>
      <w:r w:rsidR="00770288" w:rsidRPr="00661C9B">
        <w:rPr>
          <w:rFonts w:cs="Times New Roman"/>
        </w:rPr>
        <w:t>(106AS-4.2.5-ST-a1, 107AS-4.2.3-ST-a1, 108AS-4.2.2-ST-a1</w:t>
      </w:r>
      <w:r w:rsidR="00770288">
        <w:rPr>
          <w:rFonts w:cs="Times New Roman"/>
        </w:rPr>
        <w:t xml:space="preserve">, </w:t>
      </w:r>
      <w:r w:rsidR="00770288" w:rsidRPr="00FA0416">
        <w:rPr>
          <w:rFonts w:cs="Times New Roman"/>
        </w:rPr>
        <w:t>109AS-4.2.2-ST-a1</w:t>
      </w:r>
      <w:r w:rsidR="00770288" w:rsidRPr="00661C9B">
        <w:rPr>
          <w:rFonts w:cs="Times New Roman"/>
        </w:rPr>
        <w:t>)</w:t>
      </w:r>
      <w:r w:rsidR="00770288">
        <w:rPr>
          <w:rFonts w:cs="Times New Roman"/>
        </w:rPr>
        <w:t xml:space="preserve"> and the National Science and Technology Council (108-2621-B-002-003-MY3, </w:t>
      </w:r>
      <w:r w:rsidR="00770288" w:rsidRPr="00CA37C0">
        <w:rPr>
          <w:rFonts w:cs="Times New Roman"/>
        </w:rPr>
        <w:t>111-2621-B-002-003-MY3</w:t>
      </w:r>
      <w:r w:rsidR="00770288">
        <w:rPr>
          <w:rFonts w:cs="Times New Roman"/>
        </w:rPr>
        <w:t>).</w:t>
      </w:r>
    </w:p>
    <w:p w14:paraId="21F5AC95" w14:textId="24FE543B" w:rsidR="00FE6BE4" w:rsidRDefault="00FE6BE4" w:rsidP="00770288">
      <w:pPr>
        <w:spacing w:after="0" w:line="480" w:lineRule="auto"/>
        <w:jc w:val="left"/>
        <w:rPr>
          <w:rFonts w:cs="Times New Roman"/>
        </w:rPr>
      </w:pPr>
    </w:p>
    <w:p w14:paraId="086B6ED4" w14:textId="30B0AF51" w:rsidR="00140E76" w:rsidRDefault="00140E76" w:rsidP="00140E76">
      <w:pPr>
        <w:spacing w:after="0" w:line="480" w:lineRule="auto"/>
        <w:jc w:val="left"/>
        <w:rPr>
          <w:rFonts w:cs="Times New Roman"/>
          <w:b/>
        </w:rPr>
      </w:pPr>
      <w:r>
        <w:rPr>
          <w:rFonts w:cs="Times New Roman" w:hint="eastAsia"/>
          <w:b/>
        </w:rPr>
        <w:t>D</w:t>
      </w:r>
      <w:r>
        <w:rPr>
          <w:rFonts w:cs="Times New Roman"/>
          <w:b/>
        </w:rPr>
        <w:t>eclaration of competing interest</w:t>
      </w:r>
    </w:p>
    <w:p w14:paraId="4BF22D0F" w14:textId="1B488955" w:rsidR="00140E76" w:rsidRDefault="00140E76" w:rsidP="00140E76">
      <w:pPr>
        <w:spacing w:after="0" w:line="480" w:lineRule="auto"/>
        <w:jc w:val="left"/>
        <w:rPr>
          <w:rFonts w:cs="Times New Roman"/>
        </w:rPr>
      </w:pPr>
      <w:r>
        <w:rPr>
          <w:rFonts w:cs="Times New Roman"/>
          <w:b/>
        </w:rPr>
        <w:tab/>
      </w:r>
      <w:r w:rsidRPr="00140E76">
        <w:rPr>
          <w:rFonts w:cs="Times New Roman"/>
        </w:rPr>
        <w:t>The authors declare that they have no known competing financial interests or personal relationships that could have appeared to influence the work reported in this paper.</w:t>
      </w:r>
    </w:p>
    <w:p w14:paraId="7641F47E" w14:textId="5AF73963" w:rsidR="00140E76" w:rsidRDefault="00140E76" w:rsidP="00770288">
      <w:pPr>
        <w:spacing w:after="0" w:line="480" w:lineRule="auto"/>
        <w:jc w:val="left"/>
        <w:rPr>
          <w:rFonts w:cs="Times New Roman"/>
        </w:rPr>
      </w:pPr>
    </w:p>
    <w:p w14:paraId="5C608ABD" w14:textId="2EBF1A41" w:rsidR="00140E76" w:rsidRDefault="00140E76" w:rsidP="00140E76">
      <w:pPr>
        <w:spacing w:after="0" w:line="480" w:lineRule="auto"/>
        <w:jc w:val="left"/>
        <w:rPr>
          <w:rFonts w:cs="Times New Roman"/>
          <w:b/>
        </w:rPr>
      </w:pPr>
      <w:r>
        <w:rPr>
          <w:rFonts w:cs="Times New Roman" w:hint="eastAsia"/>
          <w:b/>
        </w:rPr>
        <w:t>D</w:t>
      </w:r>
      <w:r>
        <w:rPr>
          <w:rFonts w:cs="Times New Roman"/>
          <w:b/>
        </w:rPr>
        <w:t>ata availability</w:t>
      </w:r>
    </w:p>
    <w:p w14:paraId="59615EA9" w14:textId="796739F5" w:rsidR="00140E76" w:rsidRDefault="00140E76" w:rsidP="00140E76">
      <w:pPr>
        <w:spacing w:after="0" w:line="480" w:lineRule="auto"/>
        <w:jc w:val="left"/>
        <w:rPr>
          <w:rFonts w:cs="Times New Roman"/>
        </w:rPr>
      </w:pPr>
      <w:r>
        <w:rPr>
          <w:rFonts w:cs="Times New Roman"/>
          <w:b/>
        </w:rPr>
        <w:tab/>
      </w:r>
      <w:r>
        <w:rPr>
          <w:rFonts w:cs="Times New Roman"/>
        </w:rPr>
        <w:t>Data will be made available on request.</w:t>
      </w:r>
    </w:p>
    <w:p w14:paraId="0AF41AC7" w14:textId="77777777" w:rsidR="00140E76" w:rsidRPr="00FE6BE4" w:rsidRDefault="00140E76" w:rsidP="00770288">
      <w:pPr>
        <w:spacing w:after="0" w:line="480" w:lineRule="auto"/>
        <w:jc w:val="left"/>
        <w:rPr>
          <w:rFonts w:cs="Times New Roman"/>
        </w:rPr>
      </w:pPr>
    </w:p>
    <w:p w14:paraId="21D1924A" w14:textId="6599DDE9" w:rsidR="005B0566" w:rsidRPr="005C029F" w:rsidRDefault="00DD4E15" w:rsidP="00145E4B">
      <w:pPr>
        <w:spacing w:after="0" w:line="480" w:lineRule="auto"/>
        <w:rPr>
          <w:rFonts w:cs="Times New Roman"/>
          <w:b/>
        </w:rPr>
      </w:pPr>
      <w:r w:rsidRPr="005C029F">
        <w:rPr>
          <w:rFonts w:cs="Times New Roman"/>
          <w:b/>
        </w:rPr>
        <w:t>Acknowledgement</w:t>
      </w:r>
      <w:r w:rsidR="00F8467D" w:rsidRPr="005C029F">
        <w:rPr>
          <w:rFonts w:cs="Times New Roman"/>
          <w:b/>
        </w:rPr>
        <w:t>s</w:t>
      </w:r>
    </w:p>
    <w:p w14:paraId="33C508E8" w14:textId="374759CB" w:rsidR="005B0566" w:rsidRDefault="008F17DD" w:rsidP="00140E76">
      <w:pPr>
        <w:spacing w:after="0" w:line="480" w:lineRule="auto"/>
        <w:ind w:right="-6" w:firstLine="720"/>
        <w:jc w:val="left"/>
        <w:rPr>
          <w:rFonts w:cs="Times New Roman"/>
        </w:rPr>
      </w:pPr>
      <w:r>
        <w:rPr>
          <w:rFonts w:cs="Times New Roman"/>
        </w:rPr>
        <w:t xml:space="preserve">We thank </w:t>
      </w:r>
      <w:r w:rsidR="0026432B">
        <w:rPr>
          <w:rFonts w:cs="Times New Roman"/>
        </w:rPr>
        <w:t>S</w:t>
      </w:r>
      <w:r>
        <w:rPr>
          <w:rFonts w:cs="Times New Roman"/>
        </w:rPr>
        <w:t xml:space="preserve">teven C. Pennings for constructive comments, and Yu-Pin Lin, </w:t>
      </w:r>
      <w:r w:rsidRPr="002F59C4">
        <w:rPr>
          <w:rFonts w:cs="Times New Roman"/>
        </w:rPr>
        <w:t>Chih-Wei Tsai</w:t>
      </w:r>
      <w:r>
        <w:rPr>
          <w:rFonts w:cs="Times New Roman"/>
        </w:rPr>
        <w:t xml:space="preserve">, </w:t>
      </w:r>
      <w:r w:rsidRPr="002F59C4">
        <w:rPr>
          <w:rFonts w:cs="Times New Roman"/>
        </w:rPr>
        <w:t>Chi-Lun Huang</w:t>
      </w:r>
      <w:r>
        <w:rPr>
          <w:rFonts w:cs="Times New Roman"/>
        </w:rPr>
        <w:t xml:space="preserve">, </w:t>
      </w:r>
      <w:r w:rsidRPr="002F59C4">
        <w:rPr>
          <w:rFonts w:cs="Times New Roman"/>
        </w:rPr>
        <w:t>Su-Chen Chang</w:t>
      </w:r>
      <w:r>
        <w:rPr>
          <w:rFonts w:cs="Times New Roman"/>
        </w:rPr>
        <w:t xml:space="preserve">, </w:t>
      </w:r>
      <w:r w:rsidRPr="002F59C4">
        <w:rPr>
          <w:rFonts w:cs="Times New Roman"/>
        </w:rPr>
        <w:t>Hung-Ju Chen</w:t>
      </w:r>
      <w:r>
        <w:rPr>
          <w:rFonts w:cs="Times New Roman"/>
        </w:rPr>
        <w:t xml:space="preserve">, </w:t>
      </w:r>
      <w:r w:rsidRPr="008A4477">
        <w:rPr>
          <w:color w:val="000000" w:themeColor="text1"/>
          <w:szCs w:val="20"/>
        </w:rPr>
        <w:t>C</w:t>
      </w:r>
      <w:r>
        <w:rPr>
          <w:color w:val="000000" w:themeColor="text1"/>
          <w:szCs w:val="20"/>
        </w:rPr>
        <w:t>.</w:t>
      </w:r>
      <w:r w:rsidRPr="008A4477">
        <w:rPr>
          <w:color w:val="000000" w:themeColor="text1"/>
          <w:szCs w:val="20"/>
        </w:rPr>
        <w:t>-Y</w:t>
      </w:r>
      <w:r>
        <w:rPr>
          <w:color w:val="000000" w:themeColor="text1"/>
          <w:szCs w:val="20"/>
        </w:rPr>
        <w:t>.</w:t>
      </w:r>
      <w:r w:rsidRPr="008A4477">
        <w:rPr>
          <w:color w:val="000000" w:themeColor="text1"/>
          <w:szCs w:val="20"/>
        </w:rPr>
        <w:t xml:space="preserve"> Ho, F</w:t>
      </w:r>
      <w:r>
        <w:rPr>
          <w:color w:val="000000" w:themeColor="text1"/>
          <w:szCs w:val="20"/>
        </w:rPr>
        <w:t>.</w:t>
      </w:r>
      <w:r w:rsidRPr="008A4477">
        <w:rPr>
          <w:color w:val="000000" w:themeColor="text1"/>
          <w:szCs w:val="20"/>
        </w:rPr>
        <w:t>-J</w:t>
      </w:r>
      <w:r>
        <w:rPr>
          <w:color w:val="000000" w:themeColor="text1"/>
          <w:szCs w:val="20"/>
        </w:rPr>
        <w:t>.</w:t>
      </w:r>
      <w:r w:rsidRPr="008A4477">
        <w:rPr>
          <w:color w:val="000000" w:themeColor="text1"/>
          <w:szCs w:val="20"/>
        </w:rPr>
        <w:t xml:space="preserve"> Sha, Y</w:t>
      </w:r>
      <w:r>
        <w:rPr>
          <w:color w:val="000000" w:themeColor="text1"/>
          <w:szCs w:val="20"/>
        </w:rPr>
        <w:t>.</w:t>
      </w:r>
      <w:r w:rsidRPr="008A4477">
        <w:rPr>
          <w:color w:val="000000" w:themeColor="text1"/>
          <w:szCs w:val="20"/>
        </w:rPr>
        <w:t>-C</w:t>
      </w:r>
      <w:r>
        <w:rPr>
          <w:color w:val="000000" w:themeColor="text1"/>
          <w:szCs w:val="20"/>
        </w:rPr>
        <w:t>.</w:t>
      </w:r>
      <w:r w:rsidRPr="008A4477">
        <w:rPr>
          <w:color w:val="000000" w:themeColor="text1"/>
          <w:szCs w:val="20"/>
        </w:rPr>
        <w:t xml:space="preserve"> Chung, K</w:t>
      </w:r>
      <w:r>
        <w:rPr>
          <w:color w:val="000000" w:themeColor="text1"/>
          <w:szCs w:val="20"/>
        </w:rPr>
        <w:t>.</w:t>
      </w:r>
      <w:r w:rsidRPr="008A4477">
        <w:rPr>
          <w:color w:val="000000" w:themeColor="text1"/>
          <w:szCs w:val="20"/>
        </w:rPr>
        <w:t>-C</w:t>
      </w:r>
      <w:r>
        <w:rPr>
          <w:color w:val="000000" w:themeColor="text1"/>
          <w:szCs w:val="20"/>
        </w:rPr>
        <w:t>.</w:t>
      </w:r>
      <w:r w:rsidRPr="008A4477">
        <w:rPr>
          <w:color w:val="000000" w:themeColor="text1"/>
          <w:szCs w:val="20"/>
        </w:rPr>
        <w:t xml:space="preserve"> Ho</w:t>
      </w:r>
      <w:r w:rsidR="006C6474">
        <w:rPr>
          <w:color w:val="000000" w:themeColor="text1"/>
          <w:szCs w:val="20"/>
        </w:rPr>
        <w:t>, and H.-C. Ho</w:t>
      </w:r>
      <w:r>
        <w:rPr>
          <w:rFonts w:cs="Times New Roman"/>
        </w:rPr>
        <w:t xml:space="preserve"> for logistic support</w:t>
      </w:r>
      <w:r w:rsidR="006C6474">
        <w:rPr>
          <w:rFonts w:cs="Times New Roman"/>
        </w:rPr>
        <w:t>s</w:t>
      </w:r>
      <w:r>
        <w:rPr>
          <w:rFonts w:cs="Times New Roman"/>
        </w:rPr>
        <w:t xml:space="preserve">.  We </w:t>
      </w:r>
      <w:r w:rsidR="006C6474">
        <w:rPr>
          <w:rFonts w:cs="Times New Roman"/>
        </w:rPr>
        <w:t>appreciate</w:t>
      </w:r>
      <w:r>
        <w:rPr>
          <w:rFonts w:cs="Times New Roman"/>
        </w:rPr>
        <w:t xml:space="preserve"> the </w:t>
      </w:r>
      <w:r w:rsidRPr="002F59C4">
        <w:rPr>
          <w:rFonts w:cs="Times New Roman"/>
        </w:rPr>
        <w:t>Miaoli District Agricultural Research and Extension Station</w:t>
      </w:r>
      <w:r>
        <w:rPr>
          <w:rFonts w:cs="Times New Roman"/>
        </w:rPr>
        <w:t xml:space="preserve"> for field assistance</w:t>
      </w:r>
      <w:r w:rsidRPr="00661C9B">
        <w:rPr>
          <w:rFonts w:cs="Times New Roman"/>
        </w:rPr>
        <w:t>.</w:t>
      </w:r>
      <w:r>
        <w:rPr>
          <w:rFonts w:cs="Times New Roman"/>
        </w:rPr>
        <w:t xml:space="preserve">  </w:t>
      </w:r>
    </w:p>
    <w:p w14:paraId="6426483C" w14:textId="77777777" w:rsidR="002046DF" w:rsidRDefault="002046DF" w:rsidP="002046DF">
      <w:pPr>
        <w:spacing w:after="0" w:line="480" w:lineRule="auto"/>
        <w:ind w:right="-6"/>
        <w:jc w:val="left"/>
        <w:rPr>
          <w:rFonts w:cs="Times New Roman"/>
        </w:rPr>
      </w:pPr>
    </w:p>
    <w:p w14:paraId="5E6F94D5" w14:textId="1BA3871C" w:rsidR="002046DF" w:rsidRPr="002046DF" w:rsidRDefault="002046DF" w:rsidP="002046DF">
      <w:pPr>
        <w:spacing w:after="0" w:line="480" w:lineRule="auto"/>
        <w:ind w:right="-6"/>
        <w:jc w:val="left"/>
        <w:rPr>
          <w:rFonts w:cs="Times New Roman"/>
          <w:b/>
        </w:rPr>
      </w:pPr>
      <w:r w:rsidRPr="002046DF">
        <w:rPr>
          <w:rFonts w:cs="Times New Roman"/>
          <w:b/>
        </w:rPr>
        <w:t xml:space="preserve">Author </w:t>
      </w:r>
      <w:r w:rsidR="0088188B">
        <w:rPr>
          <w:rFonts w:cs="Times New Roman"/>
          <w:b/>
        </w:rPr>
        <w:t>c</w:t>
      </w:r>
      <w:r w:rsidRPr="002046DF">
        <w:rPr>
          <w:rFonts w:cs="Times New Roman"/>
          <w:b/>
        </w:rPr>
        <w:t>ontributions</w:t>
      </w:r>
    </w:p>
    <w:p w14:paraId="4BD5DBB9" w14:textId="56037BE4" w:rsidR="002046DF" w:rsidRDefault="002046DF" w:rsidP="00140E76">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sidRPr="00EF7E0D">
        <w:rPr>
          <w:rFonts w:cs="Times New Roman"/>
        </w:rPr>
        <w:t>C</w:t>
      </w:r>
      <w:r>
        <w:rPr>
          <w:rFonts w:cs="Times New Roman"/>
        </w:rPr>
        <w:t xml:space="preserve">. Hsu </w:t>
      </w:r>
      <w:r w:rsidRPr="00EF7E0D">
        <w:rPr>
          <w:rFonts w:cs="Times New Roman"/>
        </w:rPr>
        <w:t>and C.-K. Ho designed and wrote the manuscript</w:t>
      </w:r>
      <w:r>
        <w:rPr>
          <w:rFonts w:cs="Times New Roman"/>
        </w:rPr>
        <w:t xml:space="preserve">; </w:t>
      </w:r>
      <w:r>
        <w:rPr>
          <w:rFonts w:cs="Times New Roman" w:hint="eastAsia"/>
        </w:rPr>
        <w:t>G.-</w:t>
      </w:r>
      <w:r w:rsidRPr="00EF7E0D">
        <w:rPr>
          <w:rFonts w:cs="Times New Roman"/>
        </w:rPr>
        <w:t>C</w:t>
      </w:r>
      <w:r>
        <w:rPr>
          <w:rFonts w:cs="Times New Roman"/>
        </w:rPr>
        <w:t>. Hsu and J.</w:t>
      </w:r>
      <w:r w:rsidRPr="00EF7E0D">
        <w:rPr>
          <w:rFonts w:cs="Times New Roman"/>
        </w:rPr>
        <w:t>-</w:t>
      </w:r>
      <w:r>
        <w:rPr>
          <w:rFonts w:cs="Times New Roman"/>
        </w:rPr>
        <w:t>A</w:t>
      </w:r>
      <w:r w:rsidRPr="00EF7E0D">
        <w:rPr>
          <w:rFonts w:cs="Times New Roman"/>
        </w:rPr>
        <w:t xml:space="preserve">. </w:t>
      </w:r>
      <w:r>
        <w:rPr>
          <w:rFonts w:cs="Times New Roman"/>
        </w:rPr>
        <w:t>Ou</w:t>
      </w:r>
      <w:r w:rsidRPr="0048496E">
        <w:rPr>
          <w:rFonts w:cs="Times New Roman"/>
        </w:rPr>
        <w:t xml:space="preserve"> performed</w:t>
      </w:r>
      <w:r>
        <w:rPr>
          <w:rFonts w:cs="Times New Roman"/>
        </w:rPr>
        <w:t xml:space="preserve"> the</w:t>
      </w:r>
      <w:r w:rsidRPr="0048496E">
        <w:rPr>
          <w:rFonts w:cs="Times New Roman"/>
        </w:rPr>
        <w:t xml:space="preserve"> statistical analyses.</w:t>
      </w:r>
    </w:p>
    <w:p w14:paraId="0BA2479E" w14:textId="77777777" w:rsidR="007969C1" w:rsidRDefault="007969C1" w:rsidP="007969C1">
      <w:pPr>
        <w:spacing w:after="0" w:line="480" w:lineRule="auto"/>
        <w:ind w:right="-6"/>
        <w:jc w:val="left"/>
        <w:rPr>
          <w:rFonts w:cs="Times New Roman"/>
          <w:b/>
        </w:rPr>
      </w:pPr>
    </w:p>
    <w:p w14:paraId="54E04BF7" w14:textId="35F358E2" w:rsidR="007969C1" w:rsidRPr="002046DF" w:rsidRDefault="0080413C" w:rsidP="007969C1">
      <w:pPr>
        <w:spacing w:after="0" w:line="480" w:lineRule="auto"/>
        <w:ind w:right="-6"/>
        <w:jc w:val="left"/>
        <w:rPr>
          <w:rFonts w:cs="Times New Roman"/>
          <w:b/>
        </w:rPr>
      </w:pPr>
      <w:r>
        <w:rPr>
          <w:rFonts w:cs="Times New Roman"/>
          <w:b/>
        </w:rPr>
        <w:lastRenderedPageBreak/>
        <w:t>Appendix A.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Supplementary information associated with this article can be found in the online version at doi:xxx</w:t>
      </w:r>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CDCB51F"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1257855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37FDEDA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 xml:space="preserve">Peyer, C.M., Harrison, E., Jud, Z.R., Matich, P., Rosenblatt, A.E., Vaudo, J.J., Yeager, L.A., 2012. Applying stable isotopes to </w:t>
      </w:r>
      <w:r w:rsidRPr="00C6471E">
        <w:rPr>
          <w:rFonts w:ascii="Times New Roman" w:hAnsi="Times New Roman" w:cs="Times New Roman"/>
          <w:noProof/>
          <w:sz w:val="24"/>
          <w:szCs w:val="24"/>
        </w:rPr>
        <w:lastRenderedPageBreak/>
        <w:t>examine food</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0983852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Lenth, R., Lenth, M.R., 2018. Package ‘lsmeans’. The American Statistician 34, 216-221.</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微軟正黑體"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Stiling, P., Cornelissen, T., 2005. What makes a successful biocontrol agent? A meta-analysis of biological control agent performance. Biological control 34, 236-246.</w:t>
      </w:r>
    </w:p>
    <w:p w14:paraId="671FD97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77777777" w:rsidR="009029F3" w:rsidRPr="009029F3" w:rsidRDefault="009029F3" w:rsidP="00C6471E">
      <w:pPr>
        <w:pStyle w:val="EndNoteBibliography"/>
        <w:ind w:left="567" w:hanging="567"/>
        <w:rPr>
          <w:noProof/>
        </w:rPr>
      </w:pPr>
      <w:r w:rsidRPr="00C6471E">
        <w:rPr>
          <w:rFonts w:ascii="Times New Roman" w:hAnsi="Times New Roman" w:cs="Times New Roman"/>
          <w:noProof/>
          <w:sz w:val="24"/>
          <w:szCs w:val="24"/>
        </w:rPr>
        <w:t>Zeileis, A., Cribari-Neto, F., Gruen, B., Kosmidis, I., Simas, A.B., Rocha, A.V., Zeileis, M.A., 2016. Package ‘betareg’. R package 3, 2.</w:t>
      </w: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7A3041F3" w14:textId="2376047B" w:rsidR="00E02C50" w:rsidRDefault="00E02C50" w:rsidP="00E02C50">
      <w:pPr>
        <w:jc w:val="left"/>
        <w:rPr>
          <w:rFonts w:cs="Times New Roman"/>
        </w:rPr>
      </w:pPr>
      <w:r w:rsidRPr="00E02C50">
        <w:rPr>
          <w:rFonts w:cs="Times New Roman"/>
          <w:b/>
        </w:rPr>
        <w:lastRenderedPageBreak/>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 xml:space="preserve">GLM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1"/>
        <w:tblW w:w="0" w:type="auto"/>
        <w:jc w:val="center"/>
        <w:tblLook w:val="04A0" w:firstRow="1" w:lastRow="0" w:firstColumn="1" w:lastColumn="0" w:noHBand="0" w:noVBand="1"/>
      </w:tblPr>
      <w:tblGrid>
        <w:gridCol w:w="1845"/>
        <w:gridCol w:w="2761"/>
        <w:gridCol w:w="1207"/>
        <w:gridCol w:w="1417"/>
        <w:gridCol w:w="1417"/>
      </w:tblGrid>
      <w:tr w:rsidR="0079439C" w14:paraId="1C9348F0" w14:textId="77777777" w:rsidTr="001536D6">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d.f.</w:t>
            </w:r>
          </w:p>
        </w:tc>
        <w:tc>
          <w:tcPr>
            <w:tcW w:w="1417"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79439C" w14:paraId="5508C823"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17" w:type="dxa"/>
            <w:tcBorders>
              <w:right w:val="nil"/>
            </w:tcBorders>
            <w:shd w:val="clear" w:color="auto" w:fill="auto"/>
            <w:vAlign w:val="center"/>
          </w:tcPr>
          <w:p w14:paraId="754A9DA3"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2.02</w:t>
            </w:r>
          </w:p>
        </w:tc>
        <w:tc>
          <w:tcPr>
            <w:tcW w:w="1417" w:type="dxa"/>
            <w:tcBorders>
              <w:right w:val="nil"/>
            </w:tcBorders>
            <w:shd w:val="clear" w:color="auto" w:fill="auto"/>
            <w:vAlign w:val="center"/>
          </w:tcPr>
          <w:p w14:paraId="4A8E6D6D"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0.36</w:t>
            </w:r>
          </w:p>
        </w:tc>
      </w:tr>
      <w:tr w:rsidR="0079439C" w14:paraId="12669A91"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182AF540"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shd w:val="clear" w:color="auto" w:fill="auto"/>
            <w:vAlign w:val="center"/>
          </w:tcPr>
          <w:p w14:paraId="40A1A4A9"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20.18</w:t>
            </w:r>
          </w:p>
        </w:tc>
        <w:tc>
          <w:tcPr>
            <w:tcW w:w="1417" w:type="dxa"/>
            <w:shd w:val="clear" w:color="auto" w:fill="auto"/>
            <w:vAlign w:val="center"/>
          </w:tcPr>
          <w:p w14:paraId="1436B912"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2C62EAB6"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17" w:type="dxa"/>
            <w:tcBorders>
              <w:right w:val="nil"/>
            </w:tcBorders>
            <w:shd w:val="clear" w:color="auto" w:fill="auto"/>
            <w:vAlign w:val="center"/>
          </w:tcPr>
          <w:p w14:paraId="09326CC1"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225.48</w:t>
            </w:r>
          </w:p>
        </w:tc>
        <w:tc>
          <w:tcPr>
            <w:tcW w:w="1417" w:type="dxa"/>
            <w:tcBorders>
              <w:right w:val="nil"/>
            </w:tcBorders>
            <w:shd w:val="clear" w:color="auto" w:fill="auto"/>
            <w:vAlign w:val="center"/>
          </w:tcPr>
          <w:p w14:paraId="6E82D644"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3DFD1729"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61971F06"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shd w:val="clear" w:color="auto" w:fill="auto"/>
            <w:vAlign w:val="center"/>
          </w:tcPr>
          <w:p w14:paraId="4C55E5A5"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0.61</w:t>
            </w:r>
          </w:p>
        </w:tc>
        <w:tc>
          <w:tcPr>
            <w:tcW w:w="1417" w:type="dxa"/>
            <w:shd w:val="clear" w:color="auto" w:fill="auto"/>
            <w:vAlign w:val="center"/>
          </w:tcPr>
          <w:p w14:paraId="1657B666"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0.43</w:t>
            </w:r>
          </w:p>
        </w:tc>
      </w:tr>
      <w:tr w:rsidR="0079439C" w14:paraId="5364A256"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tcBorders>
              <w:right w:val="nil"/>
            </w:tcBorders>
            <w:shd w:val="clear" w:color="auto" w:fill="auto"/>
            <w:vAlign w:val="center"/>
          </w:tcPr>
          <w:p w14:paraId="3C5DD433"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0.08</w:t>
            </w:r>
          </w:p>
        </w:tc>
        <w:tc>
          <w:tcPr>
            <w:tcW w:w="1417" w:type="dxa"/>
            <w:tcBorders>
              <w:right w:val="nil"/>
            </w:tcBorders>
            <w:shd w:val="clear" w:color="auto" w:fill="auto"/>
            <w:vAlign w:val="center"/>
          </w:tcPr>
          <w:p w14:paraId="76A28210"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0.77</w:t>
            </w:r>
          </w:p>
        </w:tc>
      </w:tr>
      <w:tr w:rsidR="0079439C" w14:paraId="4B541D21"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79439C" w:rsidRDefault="0079439C" w:rsidP="001536D6">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17" w:type="dxa"/>
            <w:tcBorders>
              <w:right w:val="nil"/>
            </w:tcBorders>
            <w:shd w:val="clear" w:color="auto" w:fill="auto"/>
            <w:vAlign w:val="center"/>
          </w:tcPr>
          <w:p w14:paraId="686F42E1"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7.58</w:t>
            </w:r>
          </w:p>
        </w:tc>
        <w:tc>
          <w:tcPr>
            <w:tcW w:w="1417" w:type="dxa"/>
            <w:tcBorders>
              <w:right w:val="nil"/>
            </w:tcBorders>
            <w:shd w:val="clear" w:color="auto" w:fill="auto"/>
            <w:vAlign w:val="center"/>
          </w:tcPr>
          <w:p w14:paraId="0F65B16B"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0.02</w:t>
            </w:r>
          </w:p>
        </w:tc>
      </w:tr>
      <w:tr w:rsidR="0079439C" w14:paraId="74D624CE"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74BACBE3"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shd w:val="clear" w:color="auto" w:fill="auto"/>
            <w:vAlign w:val="center"/>
          </w:tcPr>
          <w:p w14:paraId="7533B8B7"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11.58</w:t>
            </w:r>
          </w:p>
        </w:tc>
        <w:tc>
          <w:tcPr>
            <w:tcW w:w="1417" w:type="dxa"/>
            <w:shd w:val="clear" w:color="auto" w:fill="auto"/>
            <w:vAlign w:val="center"/>
          </w:tcPr>
          <w:p w14:paraId="5C424176"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2EB173CF"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17" w:type="dxa"/>
            <w:tcBorders>
              <w:right w:val="nil"/>
            </w:tcBorders>
            <w:shd w:val="clear" w:color="auto" w:fill="auto"/>
            <w:vAlign w:val="center"/>
          </w:tcPr>
          <w:p w14:paraId="4277A5D2"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95.93</w:t>
            </w:r>
          </w:p>
        </w:tc>
        <w:tc>
          <w:tcPr>
            <w:tcW w:w="1417" w:type="dxa"/>
            <w:tcBorders>
              <w:right w:val="nil"/>
            </w:tcBorders>
            <w:shd w:val="clear" w:color="auto" w:fill="auto"/>
            <w:vAlign w:val="center"/>
          </w:tcPr>
          <w:p w14:paraId="0321471A"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244C3B28"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714504FE"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shd w:val="clear" w:color="auto" w:fill="auto"/>
            <w:vAlign w:val="center"/>
          </w:tcPr>
          <w:p w14:paraId="6D7E2D1A"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0.95</w:t>
            </w:r>
          </w:p>
        </w:tc>
        <w:tc>
          <w:tcPr>
            <w:tcW w:w="1417" w:type="dxa"/>
            <w:shd w:val="clear" w:color="auto" w:fill="auto"/>
            <w:vAlign w:val="center"/>
          </w:tcPr>
          <w:p w14:paraId="1C953CDA"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0.33</w:t>
            </w:r>
          </w:p>
        </w:tc>
      </w:tr>
      <w:tr w:rsidR="0079439C" w14:paraId="1B201507"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tcBorders>
              <w:right w:val="nil"/>
            </w:tcBorders>
            <w:shd w:val="clear" w:color="auto" w:fill="auto"/>
            <w:vAlign w:val="center"/>
          </w:tcPr>
          <w:p w14:paraId="65676E4C"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0.92</w:t>
            </w:r>
          </w:p>
        </w:tc>
        <w:tc>
          <w:tcPr>
            <w:tcW w:w="1417" w:type="dxa"/>
            <w:tcBorders>
              <w:right w:val="nil"/>
            </w:tcBorders>
            <w:shd w:val="clear" w:color="auto" w:fill="auto"/>
            <w:vAlign w:val="center"/>
          </w:tcPr>
          <w:p w14:paraId="4BFF45A8"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0.34</w:t>
            </w:r>
          </w:p>
        </w:tc>
      </w:tr>
      <w:tr w:rsidR="0079439C" w14:paraId="3B210727"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79439C" w:rsidRDefault="0079439C" w:rsidP="001536D6">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17" w:type="dxa"/>
            <w:shd w:val="clear" w:color="auto" w:fill="auto"/>
            <w:vAlign w:val="center"/>
          </w:tcPr>
          <w:p w14:paraId="06A28CBD"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15.00</w:t>
            </w:r>
          </w:p>
        </w:tc>
        <w:tc>
          <w:tcPr>
            <w:tcW w:w="1417" w:type="dxa"/>
            <w:shd w:val="clear" w:color="auto" w:fill="auto"/>
            <w:vAlign w:val="center"/>
          </w:tcPr>
          <w:p w14:paraId="24FDE403"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3FE0BA8F"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tcBorders>
              <w:right w:val="nil"/>
            </w:tcBorders>
            <w:shd w:val="clear" w:color="auto" w:fill="auto"/>
            <w:vAlign w:val="center"/>
          </w:tcPr>
          <w:p w14:paraId="37416BF1"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1.35</w:t>
            </w:r>
          </w:p>
        </w:tc>
        <w:tc>
          <w:tcPr>
            <w:tcW w:w="1417" w:type="dxa"/>
            <w:tcBorders>
              <w:right w:val="nil"/>
            </w:tcBorders>
            <w:shd w:val="clear" w:color="auto" w:fill="auto"/>
            <w:vAlign w:val="center"/>
          </w:tcPr>
          <w:p w14:paraId="63D6BB6A"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0.25</w:t>
            </w:r>
          </w:p>
        </w:tc>
      </w:tr>
      <w:tr w:rsidR="0079439C" w14:paraId="7EAD734A"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61F8C28E"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17" w:type="dxa"/>
            <w:shd w:val="clear" w:color="auto" w:fill="auto"/>
            <w:vAlign w:val="center"/>
          </w:tcPr>
          <w:p w14:paraId="5CDBC943"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90.94</w:t>
            </w:r>
          </w:p>
        </w:tc>
        <w:tc>
          <w:tcPr>
            <w:tcW w:w="1417" w:type="dxa"/>
            <w:shd w:val="clear" w:color="auto" w:fill="auto"/>
            <w:vAlign w:val="center"/>
          </w:tcPr>
          <w:p w14:paraId="76C50067"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&lt; 0.001</w:t>
            </w:r>
          </w:p>
        </w:tc>
      </w:tr>
      <w:tr w:rsidR="0079439C" w14:paraId="3CA8BDB6"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79439C" w:rsidRDefault="0079439C" w:rsidP="001536D6">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tcBorders>
              <w:right w:val="nil"/>
            </w:tcBorders>
            <w:shd w:val="clear" w:color="auto" w:fill="auto"/>
            <w:vAlign w:val="center"/>
          </w:tcPr>
          <w:p w14:paraId="32450B7B"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0.76</w:t>
            </w:r>
          </w:p>
        </w:tc>
        <w:tc>
          <w:tcPr>
            <w:tcW w:w="1417" w:type="dxa"/>
            <w:tcBorders>
              <w:right w:val="nil"/>
            </w:tcBorders>
            <w:shd w:val="clear" w:color="auto" w:fill="auto"/>
            <w:vAlign w:val="center"/>
          </w:tcPr>
          <w:p w14:paraId="1DD62DD3"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0.38</w:t>
            </w:r>
          </w:p>
        </w:tc>
      </w:tr>
      <w:tr w:rsidR="0079439C" w14:paraId="1395B4ED" w14:textId="77777777" w:rsidTr="001536D6">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79439C" w:rsidRDefault="0079439C" w:rsidP="001536D6">
            <w:pPr>
              <w:spacing w:after="0" w:line="240" w:lineRule="auto"/>
              <w:rPr>
                <w:rFonts w:cs="Times New Roman"/>
                <w:color w:val="auto"/>
                <w:sz w:val="22"/>
              </w:rPr>
            </w:pPr>
          </w:p>
        </w:tc>
        <w:tc>
          <w:tcPr>
            <w:tcW w:w="2761" w:type="dxa"/>
            <w:shd w:val="clear" w:color="auto" w:fill="auto"/>
            <w:vAlign w:val="center"/>
          </w:tcPr>
          <w:p w14:paraId="236FDBAC" w14:textId="77777777" w:rsidR="0079439C" w:rsidRDefault="0079439C" w:rsidP="001536D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79439C"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17" w:type="dxa"/>
            <w:shd w:val="clear" w:color="auto" w:fill="auto"/>
            <w:vAlign w:val="center"/>
          </w:tcPr>
          <w:p w14:paraId="7B52EF26"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1.15</w:t>
            </w:r>
          </w:p>
        </w:tc>
        <w:tc>
          <w:tcPr>
            <w:tcW w:w="1417" w:type="dxa"/>
            <w:shd w:val="clear" w:color="auto" w:fill="auto"/>
            <w:vAlign w:val="center"/>
          </w:tcPr>
          <w:p w14:paraId="37AD6F5B" w14:textId="77777777" w:rsidR="0079439C" w:rsidRPr="00900EFD" w:rsidRDefault="0079439C" w:rsidP="001536D6">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0.28</w:t>
            </w:r>
          </w:p>
        </w:tc>
      </w:tr>
    </w:tbl>
    <w:p w14:paraId="3264BB85" w14:textId="5D816400" w:rsidR="0079439C" w:rsidRDefault="0079439C" w:rsidP="00E02C50">
      <w:pPr>
        <w:jc w:val="left"/>
        <w:rPr>
          <w:rFonts w:cs="Times New Roman"/>
        </w:rPr>
      </w:pPr>
    </w:p>
    <w:p w14:paraId="2FDD263C" w14:textId="77777777" w:rsidR="00A24737" w:rsidRDefault="00A24737">
      <w:pPr>
        <w:spacing w:after="0" w:line="240" w:lineRule="auto"/>
        <w:jc w:val="left"/>
        <w:rPr>
          <w:rFonts w:cs="Times New Roman"/>
          <w:b/>
        </w:rPr>
      </w:pPr>
      <w:r>
        <w:rPr>
          <w:rFonts w:cs="Times New Roman"/>
          <w:b/>
        </w:rPr>
        <w:br w:type="page"/>
      </w:r>
    </w:p>
    <w:p w14:paraId="75BD07DD" w14:textId="660A2FEB"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means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Mean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E02C5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E02C50" w:rsidRPr="005C029F" w:rsidRDefault="0082062E" w:rsidP="0082062E">
            <w:pPr>
              <w:spacing w:after="0" w:line="240" w:lineRule="auto"/>
              <w:rPr>
                <w:rFonts w:eastAsiaTheme="majorEastAsia" w:cs="Times New Roman"/>
                <w:b w:val="0"/>
                <w:color w:val="auto"/>
                <w:szCs w:val="32"/>
              </w:rPr>
            </w:pPr>
            <w:r>
              <w:rPr>
                <w:rFonts w:cs="Times New Roman"/>
                <w:b w:val="0"/>
                <w:color w:val="auto"/>
                <w:szCs w:val="32"/>
              </w:rPr>
              <w:t>Both</w:t>
            </w:r>
            <w:r w:rsidR="00E02C50"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5C029F">
              <w:rPr>
                <w:rFonts w:eastAsia="Times New Roman" w:cs="Times New Roman"/>
                <w:color w:val="auto"/>
                <w:szCs w:val="32"/>
              </w:rPr>
              <w:t>0.6</w:t>
            </w:r>
            <w:r w:rsidRPr="005C029F">
              <w:rPr>
                <w:rFonts w:cs="Times New Roman"/>
                <w:color w:val="auto"/>
                <w:szCs w:val="32"/>
              </w:rPr>
              <w:t>6</w:t>
            </w:r>
            <w:r w:rsidRPr="005C029F">
              <w:rPr>
                <w:rFonts w:cs="Times New Roman"/>
                <w:color w:val="auto"/>
                <w:szCs w:val="32"/>
                <w:vertAlign w:val="superscript"/>
              </w:rPr>
              <w:t>a</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2)</w:t>
            </w:r>
          </w:p>
        </w:tc>
        <w:tc>
          <w:tcPr>
            <w:tcW w:w="1553" w:type="dxa"/>
            <w:tcBorders>
              <w:right w:val="nil"/>
            </w:tcBorders>
            <w:shd w:val="clear" w:color="auto" w:fill="auto"/>
            <w:noWrap/>
            <w:vAlign w:val="center"/>
          </w:tcPr>
          <w:p w14:paraId="309583B6" w14:textId="26110D9B"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5C029F">
              <w:rPr>
                <w:rFonts w:eastAsia="Times New Roman" w:cs="Times New Roman"/>
                <w:color w:val="auto"/>
                <w:szCs w:val="32"/>
              </w:rPr>
              <w:t>0.6</w:t>
            </w:r>
            <w:r w:rsidR="00A763D3">
              <w:rPr>
                <w:rFonts w:eastAsia="Times New Roman" w:cs="Times New Roman"/>
                <w:color w:val="auto"/>
                <w:szCs w:val="32"/>
              </w:rPr>
              <w:t>2</w:t>
            </w:r>
          </w:p>
        </w:tc>
        <w:tc>
          <w:tcPr>
            <w:tcW w:w="0" w:type="auto"/>
            <w:tcBorders>
              <w:right w:val="nil"/>
            </w:tcBorders>
            <w:shd w:val="clear" w:color="auto" w:fill="auto"/>
            <w:noWrap/>
            <w:vAlign w:val="center"/>
          </w:tcPr>
          <w:p w14:paraId="72EAAC9D"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5C029F">
              <w:rPr>
                <w:rFonts w:eastAsia="Times New Roman" w:cs="Times New Roman"/>
                <w:color w:val="auto"/>
                <w:szCs w:val="32"/>
              </w:rPr>
              <w:t>0.6</w:t>
            </w:r>
            <w:r w:rsidRPr="005C029F">
              <w:rPr>
                <w:rFonts w:cs="Times New Roman"/>
                <w:color w:val="auto"/>
                <w:szCs w:val="32"/>
              </w:rPr>
              <w:t>9</w:t>
            </w:r>
          </w:p>
        </w:tc>
      </w:tr>
      <w:tr w:rsidR="00E02C5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E02C50" w:rsidRPr="005C029F" w:rsidRDefault="00E02C50" w:rsidP="00283BD3">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7D75AFBE"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0.7</w:t>
            </w:r>
            <w:r w:rsidR="00A763D3">
              <w:rPr>
                <w:rFonts w:eastAsia="Times New Roman" w:cs="Times New Roman"/>
                <w:color w:val="auto"/>
                <w:szCs w:val="32"/>
              </w:rPr>
              <w:t>4</w:t>
            </w:r>
            <w:r w:rsidRPr="005C029F">
              <w:rPr>
                <w:rFonts w:cs="Times New Roman"/>
                <w:color w:val="auto"/>
                <w:szCs w:val="32"/>
                <w:vertAlign w:val="superscript"/>
              </w:rPr>
              <w:t>b</w:t>
            </w:r>
            <w:r w:rsidRPr="005C029F">
              <w:rPr>
                <w:rFonts w:cs="Times New Roman"/>
                <w:color w:val="auto"/>
                <w:szCs w:val="32"/>
              </w:rPr>
              <w:t xml:space="preserve"> (± </w:t>
            </w:r>
            <w:r w:rsidRPr="005C029F">
              <w:rPr>
                <w:rFonts w:eastAsia="Times New Roman" w:cs="Times New Roman"/>
                <w:color w:val="auto"/>
                <w:szCs w:val="32"/>
              </w:rPr>
              <w:t>0.0</w:t>
            </w:r>
            <w:r w:rsidR="00A763D3">
              <w:rPr>
                <w:rFonts w:eastAsia="Times New Roman" w:cs="Times New Roman"/>
                <w:color w:val="auto"/>
                <w:szCs w:val="32"/>
              </w:rPr>
              <w:t>2</w:t>
            </w:r>
            <w:r w:rsidRPr="005C029F">
              <w:rPr>
                <w:rFonts w:cs="Times New Roman"/>
                <w:color w:val="auto"/>
                <w:szCs w:val="32"/>
              </w:rPr>
              <w:t>)</w:t>
            </w:r>
          </w:p>
        </w:tc>
        <w:tc>
          <w:tcPr>
            <w:tcW w:w="1553" w:type="dxa"/>
            <w:shd w:val="clear" w:color="auto" w:fill="auto"/>
            <w:noWrap/>
            <w:vAlign w:val="center"/>
          </w:tcPr>
          <w:p w14:paraId="276930CF"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0.70</w:t>
            </w:r>
          </w:p>
        </w:tc>
        <w:tc>
          <w:tcPr>
            <w:tcW w:w="0" w:type="auto"/>
            <w:shd w:val="clear" w:color="auto" w:fill="auto"/>
            <w:noWrap/>
            <w:vAlign w:val="center"/>
          </w:tcPr>
          <w:p w14:paraId="098240BB" w14:textId="26E40C14"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0.7</w:t>
            </w:r>
            <w:r w:rsidR="00A763D3">
              <w:rPr>
                <w:rFonts w:eastAsia="Times New Roman" w:cs="Times New Roman"/>
                <w:color w:val="auto"/>
                <w:szCs w:val="32"/>
              </w:rPr>
              <w:t>7</w:t>
            </w:r>
          </w:p>
        </w:tc>
      </w:tr>
      <w:tr w:rsidR="00E02C5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E02C50" w:rsidRPr="005C029F" w:rsidRDefault="00E02C50" w:rsidP="00283BD3">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0.6</w:t>
            </w:r>
            <w:r w:rsidRPr="005C029F">
              <w:rPr>
                <w:rFonts w:cs="Times New Roman"/>
                <w:color w:val="auto"/>
                <w:szCs w:val="32"/>
              </w:rPr>
              <w:t>4</w:t>
            </w:r>
            <w:r w:rsidRPr="005C029F">
              <w:rPr>
                <w:rFonts w:cs="Times New Roman"/>
                <w:color w:val="auto"/>
                <w:szCs w:val="32"/>
                <w:vertAlign w:val="superscript"/>
              </w:rPr>
              <w:t>a</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2)</w:t>
            </w:r>
          </w:p>
        </w:tc>
        <w:tc>
          <w:tcPr>
            <w:tcW w:w="1553" w:type="dxa"/>
            <w:tcBorders>
              <w:right w:val="nil"/>
            </w:tcBorders>
            <w:shd w:val="clear" w:color="auto" w:fill="auto"/>
            <w:noWrap/>
            <w:vAlign w:val="center"/>
          </w:tcPr>
          <w:p w14:paraId="1B8A8E23" w14:textId="15B01F14"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w:t>
            </w:r>
            <w:r w:rsidR="00A763D3">
              <w:rPr>
                <w:rFonts w:cs="Times New Roman"/>
                <w:color w:val="auto"/>
                <w:szCs w:val="32"/>
              </w:rPr>
              <w:t>59</w:t>
            </w:r>
          </w:p>
        </w:tc>
        <w:tc>
          <w:tcPr>
            <w:tcW w:w="0" w:type="auto"/>
            <w:tcBorders>
              <w:right w:val="nil"/>
            </w:tcBorders>
            <w:shd w:val="clear" w:color="auto" w:fill="auto"/>
            <w:noWrap/>
            <w:vAlign w:val="center"/>
          </w:tcPr>
          <w:p w14:paraId="2D7B82B9"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0.68</w:t>
            </w:r>
          </w:p>
        </w:tc>
      </w:tr>
      <w:tr w:rsidR="00E02C5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E02C50" w:rsidRPr="005C029F" w:rsidRDefault="00E02C50" w:rsidP="00283BD3">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0.7</w:t>
            </w:r>
            <w:r w:rsidRPr="005C029F">
              <w:rPr>
                <w:rFonts w:cs="Times New Roman"/>
                <w:color w:val="auto"/>
                <w:szCs w:val="32"/>
              </w:rPr>
              <w:t>3</w:t>
            </w:r>
            <w:r w:rsidRPr="005C029F">
              <w:rPr>
                <w:rFonts w:cs="Times New Roman"/>
                <w:color w:val="auto"/>
                <w:szCs w:val="32"/>
                <w:vertAlign w:val="superscript"/>
              </w:rPr>
              <w:t>b</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2)</w:t>
            </w:r>
          </w:p>
        </w:tc>
        <w:tc>
          <w:tcPr>
            <w:tcW w:w="1553" w:type="dxa"/>
            <w:shd w:val="clear" w:color="auto" w:fill="auto"/>
            <w:noWrap/>
            <w:vAlign w:val="center"/>
          </w:tcPr>
          <w:p w14:paraId="0DE1F233"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0.69</w:t>
            </w:r>
          </w:p>
        </w:tc>
        <w:tc>
          <w:tcPr>
            <w:tcW w:w="0" w:type="auto"/>
            <w:shd w:val="clear" w:color="auto" w:fill="auto"/>
            <w:noWrap/>
            <w:vAlign w:val="center"/>
          </w:tcPr>
          <w:p w14:paraId="301559C2"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0.77</w:t>
            </w:r>
          </w:p>
        </w:tc>
      </w:tr>
      <w:tr w:rsidR="00E02C5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E02C50" w:rsidRPr="005C029F" w:rsidRDefault="00E02C50" w:rsidP="00283BD3">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0A50481"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w:t>
            </w:r>
            <w:r w:rsidR="00A763D3">
              <w:rPr>
                <w:rFonts w:eastAsia="Times New Roman" w:cs="Times New Roman"/>
                <w:color w:val="auto"/>
                <w:szCs w:val="32"/>
              </w:rPr>
              <w:t>93</w:t>
            </w:r>
            <w:r w:rsidRPr="005C029F">
              <w:rPr>
                <w:rFonts w:cs="Times New Roman"/>
                <w:color w:val="auto"/>
                <w:szCs w:val="32"/>
                <w:vertAlign w:val="superscript"/>
              </w:rPr>
              <w:t>a</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1)</w:t>
            </w:r>
          </w:p>
        </w:tc>
        <w:tc>
          <w:tcPr>
            <w:tcW w:w="1553" w:type="dxa"/>
            <w:tcBorders>
              <w:right w:val="nil"/>
            </w:tcBorders>
            <w:shd w:val="clear" w:color="auto" w:fill="auto"/>
            <w:noWrap/>
            <w:vAlign w:val="center"/>
          </w:tcPr>
          <w:p w14:paraId="41D1A546" w14:textId="75AA9237"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w:t>
            </w:r>
            <w:r w:rsidR="00A763D3">
              <w:rPr>
                <w:rFonts w:cs="Times New Roman"/>
                <w:color w:val="auto"/>
                <w:szCs w:val="32"/>
              </w:rPr>
              <w:t>92</w:t>
            </w:r>
          </w:p>
        </w:tc>
        <w:tc>
          <w:tcPr>
            <w:tcW w:w="0" w:type="auto"/>
            <w:tcBorders>
              <w:right w:val="nil"/>
            </w:tcBorders>
            <w:shd w:val="clear" w:color="auto" w:fill="auto"/>
            <w:noWrap/>
            <w:vAlign w:val="center"/>
          </w:tcPr>
          <w:p w14:paraId="22BE3B62" w14:textId="2BB84184"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w:t>
            </w:r>
            <w:r w:rsidR="00A763D3">
              <w:rPr>
                <w:rFonts w:cs="Times New Roman"/>
                <w:color w:val="auto"/>
                <w:szCs w:val="32"/>
              </w:rPr>
              <w:t>94</w:t>
            </w:r>
          </w:p>
        </w:tc>
      </w:tr>
      <w:tr w:rsidR="00E02C5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E02C50" w:rsidRPr="005C029F" w:rsidRDefault="00E02C50" w:rsidP="00283BD3">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266BDC40"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w:t>
            </w:r>
            <w:r w:rsidR="00A763D3">
              <w:rPr>
                <w:rFonts w:eastAsia="Times New Roman" w:cs="Times New Roman"/>
                <w:color w:val="auto"/>
                <w:szCs w:val="32"/>
              </w:rPr>
              <w:t>94</w:t>
            </w:r>
            <w:r w:rsidR="00A763D3">
              <w:rPr>
                <w:rFonts w:cs="Times New Roman"/>
                <w:color w:val="auto"/>
                <w:szCs w:val="32"/>
                <w:vertAlign w:val="superscript"/>
              </w:rPr>
              <w:t>a</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1)</w:t>
            </w:r>
          </w:p>
        </w:tc>
        <w:tc>
          <w:tcPr>
            <w:tcW w:w="1553" w:type="dxa"/>
            <w:shd w:val="clear" w:color="auto" w:fill="auto"/>
            <w:noWrap/>
            <w:vAlign w:val="center"/>
          </w:tcPr>
          <w:p w14:paraId="320EFEDE" w14:textId="12ED4E42"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w:t>
            </w:r>
            <w:r w:rsidR="00A763D3">
              <w:rPr>
                <w:rFonts w:cs="Times New Roman"/>
                <w:color w:val="auto"/>
                <w:szCs w:val="32"/>
              </w:rPr>
              <w:t>93</w:t>
            </w:r>
          </w:p>
        </w:tc>
        <w:tc>
          <w:tcPr>
            <w:tcW w:w="0" w:type="auto"/>
            <w:shd w:val="clear" w:color="auto" w:fill="auto"/>
            <w:noWrap/>
            <w:vAlign w:val="center"/>
          </w:tcPr>
          <w:p w14:paraId="04545CA0" w14:textId="34DFE6A3" w:rsidR="00E02C50" w:rsidRPr="005C029F" w:rsidRDefault="00E02C50" w:rsidP="00A763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color w:val="auto"/>
                <w:szCs w:val="32"/>
              </w:rPr>
              <w:t>0.</w:t>
            </w:r>
            <w:r w:rsidR="00A763D3">
              <w:rPr>
                <w:rFonts w:cs="Times New Roman"/>
                <w:color w:val="auto"/>
                <w:szCs w:val="32"/>
              </w:rPr>
              <w:t>95</w:t>
            </w:r>
          </w:p>
        </w:tc>
      </w:tr>
    </w:tbl>
    <w:p w14:paraId="39A94D80" w14:textId="77777777" w:rsidR="00E02C50" w:rsidRPr="005C029F" w:rsidRDefault="00E02C50" w:rsidP="00E02C50">
      <w:pPr>
        <w:rPr>
          <w:rFonts w:cs="Times New Roman"/>
          <w:b/>
          <w:color w:val="FF0000"/>
        </w:rPr>
      </w:pPr>
    </w:p>
    <w:p w14:paraId="2F0EF4C1" w14:textId="155EC8DB"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 xml:space="preserve">Different superscript letters indicate significant differences in the means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Mean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E02C50"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E02C50" w:rsidRPr="005C029F" w:rsidRDefault="0082062E" w:rsidP="0082062E">
            <w:pPr>
              <w:spacing w:after="0" w:line="240" w:lineRule="auto"/>
              <w:rPr>
                <w:rFonts w:eastAsiaTheme="majorEastAsia" w:cs="Times New Roman"/>
                <w:b w:val="0"/>
                <w:color w:val="auto"/>
                <w:szCs w:val="32"/>
              </w:rPr>
            </w:pPr>
            <w:r>
              <w:rPr>
                <w:rFonts w:cs="Times New Roman"/>
                <w:b w:val="0"/>
                <w:color w:val="auto"/>
                <w:szCs w:val="32"/>
              </w:rPr>
              <w:t>Both</w:t>
            </w:r>
            <w:r w:rsidR="00E02C50"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10247D2"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5C029F">
              <w:rPr>
                <w:rFonts w:eastAsia="Times New Roman" w:cs="Times New Roman"/>
                <w:color w:val="auto"/>
                <w:szCs w:val="32"/>
              </w:rPr>
              <w:t>0.</w:t>
            </w:r>
            <w:r w:rsidRPr="005C029F">
              <w:rPr>
                <w:rFonts w:cs="Times New Roman"/>
                <w:color w:val="auto"/>
                <w:szCs w:val="32"/>
              </w:rPr>
              <w:t>3</w:t>
            </w:r>
            <w:r w:rsidR="001F7064">
              <w:rPr>
                <w:rFonts w:cs="Times New Roman"/>
                <w:color w:val="auto"/>
                <w:szCs w:val="32"/>
              </w:rPr>
              <w:t>0</w:t>
            </w:r>
            <w:r w:rsidRPr="005C029F">
              <w:rPr>
                <w:rFonts w:cs="Times New Roman"/>
                <w:color w:val="auto"/>
                <w:szCs w:val="32"/>
                <w:vertAlign w:val="superscript"/>
              </w:rPr>
              <w:t>a</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3)</w:t>
            </w:r>
          </w:p>
        </w:tc>
        <w:tc>
          <w:tcPr>
            <w:tcW w:w="1559" w:type="dxa"/>
            <w:tcBorders>
              <w:right w:val="nil"/>
            </w:tcBorders>
            <w:shd w:val="clear" w:color="auto" w:fill="auto"/>
            <w:noWrap/>
            <w:vAlign w:val="center"/>
          </w:tcPr>
          <w:p w14:paraId="7615B07C" w14:textId="5F8A30E8"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5C029F">
              <w:rPr>
                <w:rFonts w:eastAsia="Times New Roman" w:cs="Times New Roman"/>
                <w:color w:val="auto"/>
                <w:szCs w:val="32"/>
              </w:rPr>
              <w:t>0.</w:t>
            </w:r>
            <w:r w:rsidRPr="005C029F">
              <w:rPr>
                <w:rFonts w:cs="Times New Roman"/>
                <w:color w:val="auto"/>
                <w:szCs w:val="32"/>
              </w:rPr>
              <w:t>2</w:t>
            </w:r>
            <w:r w:rsidR="001F7064">
              <w:rPr>
                <w:rFonts w:cs="Times New Roman"/>
                <w:color w:val="auto"/>
                <w:szCs w:val="32"/>
              </w:rPr>
              <w:t>4</w:t>
            </w:r>
          </w:p>
        </w:tc>
        <w:tc>
          <w:tcPr>
            <w:tcW w:w="1559" w:type="dxa"/>
            <w:tcBorders>
              <w:right w:val="nil"/>
            </w:tcBorders>
            <w:shd w:val="clear" w:color="auto" w:fill="auto"/>
            <w:noWrap/>
            <w:vAlign w:val="center"/>
          </w:tcPr>
          <w:p w14:paraId="3920725E" w14:textId="53832A84"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5C029F">
              <w:rPr>
                <w:rFonts w:eastAsia="Times New Roman" w:cs="Times New Roman"/>
                <w:color w:val="auto"/>
                <w:szCs w:val="32"/>
              </w:rPr>
              <w:t>0.</w:t>
            </w:r>
            <w:r w:rsidRPr="005C029F">
              <w:rPr>
                <w:rFonts w:cs="Times New Roman"/>
                <w:color w:val="auto"/>
                <w:szCs w:val="32"/>
              </w:rPr>
              <w:t>3</w:t>
            </w:r>
            <w:r w:rsidR="001F7064">
              <w:rPr>
                <w:rFonts w:cs="Times New Roman"/>
                <w:color w:val="auto"/>
                <w:szCs w:val="32"/>
              </w:rPr>
              <w:t>6</w:t>
            </w:r>
          </w:p>
        </w:tc>
      </w:tr>
      <w:tr w:rsidR="00E02C50"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E02C50" w:rsidRPr="005C029F" w:rsidRDefault="00E02C50" w:rsidP="00283BD3">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6A02FBEB"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w:t>
            </w:r>
            <w:r w:rsidRPr="005C029F">
              <w:rPr>
                <w:rFonts w:cs="Times New Roman"/>
                <w:color w:val="auto"/>
                <w:szCs w:val="32"/>
              </w:rPr>
              <w:t>8</w:t>
            </w:r>
            <w:r w:rsidR="001F7064">
              <w:rPr>
                <w:rFonts w:cs="Times New Roman"/>
                <w:color w:val="auto"/>
                <w:szCs w:val="32"/>
              </w:rPr>
              <w:t>6</w:t>
            </w:r>
            <w:r w:rsidRPr="005C029F">
              <w:rPr>
                <w:rFonts w:cs="Times New Roman"/>
                <w:color w:val="auto"/>
                <w:szCs w:val="32"/>
                <w:vertAlign w:val="superscript"/>
              </w:rPr>
              <w:t>b</w:t>
            </w:r>
            <w:r w:rsidRPr="005C029F">
              <w:rPr>
                <w:rFonts w:cs="Times New Roman"/>
                <w:color w:val="auto"/>
                <w:szCs w:val="32"/>
              </w:rPr>
              <w:t xml:space="preserve"> (± </w:t>
            </w:r>
            <w:r w:rsidRPr="005C029F">
              <w:rPr>
                <w:rFonts w:eastAsia="Times New Roman" w:cs="Times New Roman"/>
                <w:color w:val="auto"/>
                <w:szCs w:val="32"/>
              </w:rPr>
              <w:t>0.0</w:t>
            </w:r>
            <w:r w:rsidRPr="005C029F">
              <w:rPr>
                <w:rFonts w:cs="Times New Roman"/>
                <w:color w:val="auto"/>
                <w:szCs w:val="32"/>
              </w:rPr>
              <w:t>2)</w:t>
            </w:r>
          </w:p>
        </w:tc>
        <w:tc>
          <w:tcPr>
            <w:tcW w:w="1559" w:type="dxa"/>
            <w:shd w:val="clear" w:color="auto" w:fill="auto"/>
            <w:noWrap/>
            <w:vAlign w:val="center"/>
          </w:tcPr>
          <w:p w14:paraId="35C94C34" w14:textId="0F874AC7"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w:t>
            </w:r>
            <w:r w:rsidRPr="005C029F">
              <w:rPr>
                <w:rFonts w:cs="Times New Roman"/>
                <w:color w:val="auto"/>
                <w:szCs w:val="32"/>
              </w:rPr>
              <w:t>8</w:t>
            </w:r>
            <w:r w:rsidR="001F7064">
              <w:rPr>
                <w:rFonts w:cs="Times New Roman"/>
                <w:color w:val="auto"/>
                <w:szCs w:val="32"/>
              </w:rPr>
              <w:t>2</w:t>
            </w:r>
          </w:p>
        </w:tc>
        <w:tc>
          <w:tcPr>
            <w:tcW w:w="1559" w:type="dxa"/>
            <w:shd w:val="clear" w:color="auto" w:fill="auto"/>
            <w:noWrap/>
            <w:vAlign w:val="center"/>
          </w:tcPr>
          <w:p w14:paraId="067D277C" w14:textId="544C770E"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0.</w:t>
            </w:r>
            <w:r w:rsidRPr="005C029F">
              <w:rPr>
                <w:rFonts w:cs="Times New Roman"/>
                <w:color w:val="auto"/>
                <w:szCs w:val="32"/>
              </w:rPr>
              <w:t>8</w:t>
            </w:r>
            <w:r w:rsidR="001F7064">
              <w:rPr>
                <w:rFonts w:cs="Times New Roman"/>
                <w:color w:val="auto"/>
                <w:szCs w:val="32"/>
              </w:rPr>
              <w:t>9</w:t>
            </w:r>
          </w:p>
        </w:tc>
      </w:tr>
      <w:tr w:rsidR="00E02C50"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E02C50" w:rsidRPr="005C029F" w:rsidRDefault="00E02C50" w:rsidP="00283BD3">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148027DC"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5C029F">
              <w:rPr>
                <w:rFonts w:eastAsia="Times New Roman" w:cs="Times New Roman"/>
                <w:color w:val="auto"/>
                <w:szCs w:val="32"/>
              </w:rPr>
              <w:t>0.</w:t>
            </w:r>
            <w:r w:rsidRPr="005C029F">
              <w:rPr>
                <w:rFonts w:cs="Times New Roman"/>
                <w:color w:val="auto"/>
                <w:szCs w:val="32"/>
              </w:rPr>
              <w:t>9</w:t>
            </w:r>
            <w:r w:rsidR="001F7064">
              <w:rPr>
                <w:rFonts w:cs="Times New Roman"/>
                <w:color w:val="auto"/>
                <w:szCs w:val="32"/>
              </w:rPr>
              <w:t>3</w:t>
            </w:r>
            <w:r w:rsidRPr="005C029F">
              <w:rPr>
                <w:rFonts w:cs="Times New Roman"/>
                <w:color w:val="auto"/>
                <w:szCs w:val="32"/>
                <w:vertAlign w:val="superscript"/>
              </w:rPr>
              <w:t>c</w:t>
            </w:r>
            <w:r w:rsidRPr="005C029F">
              <w:rPr>
                <w:rFonts w:cs="Times New Roman"/>
                <w:color w:val="auto"/>
                <w:szCs w:val="32"/>
              </w:rPr>
              <w:t xml:space="preserve"> (± </w:t>
            </w:r>
            <w:r w:rsidRPr="005C029F">
              <w:rPr>
                <w:rFonts w:eastAsia="Times New Roman" w:cs="Times New Roman"/>
                <w:color w:val="auto"/>
                <w:szCs w:val="32"/>
              </w:rPr>
              <w:t>0.01</w:t>
            </w:r>
            <w:r w:rsidRPr="005C029F">
              <w:rPr>
                <w:rFonts w:cs="Times New Roman"/>
                <w:color w:val="auto"/>
                <w:szCs w:val="32"/>
              </w:rPr>
              <w:t>)</w:t>
            </w:r>
          </w:p>
        </w:tc>
        <w:tc>
          <w:tcPr>
            <w:tcW w:w="1559" w:type="dxa"/>
            <w:tcBorders>
              <w:right w:val="nil"/>
            </w:tcBorders>
            <w:shd w:val="clear" w:color="auto" w:fill="auto"/>
            <w:noWrap/>
            <w:vAlign w:val="center"/>
          </w:tcPr>
          <w:p w14:paraId="065622A9" w14:textId="1385D93F"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szCs w:val="32"/>
              </w:rPr>
              <w:t>0.9</w:t>
            </w:r>
            <w:r w:rsidR="001F7064">
              <w:rPr>
                <w:rFonts w:cs="Times New Roman"/>
                <w:szCs w:val="32"/>
              </w:rPr>
              <w:t>1</w:t>
            </w:r>
          </w:p>
        </w:tc>
        <w:tc>
          <w:tcPr>
            <w:tcW w:w="1559" w:type="dxa"/>
            <w:tcBorders>
              <w:right w:val="nil"/>
            </w:tcBorders>
            <w:shd w:val="clear" w:color="auto" w:fill="auto"/>
            <w:noWrap/>
            <w:vAlign w:val="center"/>
          </w:tcPr>
          <w:p w14:paraId="317C5675" w14:textId="10EC13D1"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cs="Times New Roman"/>
                <w:szCs w:val="32"/>
              </w:rPr>
              <w:t>0.9</w:t>
            </w:r>
            <w:r w:rsidR="001F7064">
              <w:rPr>
                <w:rFonts w:cs="Times New Roman"/>
                <w:szCs w:val="32"/>
              </w:rPr>
              <w:t>6</w:t>
            </w:r>
          </w:p>
        </w:tc>
      </w:tr>
      <w:tr w:rsidR="00E02C50"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E02C50" w:rsidRPr="005C029F" w:rsidRDefault="00E02C50" w:rsidP="00283BD3">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4BC0E8CE"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Pr="005C029F">
              <w:rPr>
                <w:rFonts w:cs="Times New Roman"/>
                <w:color w:val="000000" w:themeColor="text1"/>
                <w:szCs w:val="32"/>
              </w:rPr>
              <w:t>3</w:t>
            </w:r>
            <w:r w:rsidR="001F7064">
              <w:rPr>
                <w:rFonts w:cs="Times New Roman"/>
                <w:color w:val="000000" w:themeColor="text1"/>
                <w:szCs w:val="32"/>
              </w:rPr>
              <w:t>4</w:t>
            </w:r>
            <w:r w:rsidRPr="005C029F">
              <w:rPr>
                <w:rFonts w:cs="Times New Roman"/>
                <w:color w:val="000000" w:themeColor="text1"/>
                <w:szCs w:val="32"/>
                <w:vertAlign w:val="superscript"/>
              </w:rPr>
              <w:t>a</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Pr="005C029F">
              <w:rPr>
                <w:rFonts w:cs="Times New Roman"/>
                <w:color w:val="000000" w:themeColor="text1"/>
                <w:szCs w:val="32"/>
              </w:rPr>
              <w:t>4)</w:t>
            </w:r>
          </w:p>
        </w:tc>
        <w:tc>
          <w:tcPr>
            <w:tcW w:w="1559" w:type="dxa"/>
            <w:shd w:val="clear" w:color="auto" w:fill="auto"/>
            <w:noWrap/>
            <w:vAlign w:val="center"/>
          </w:tcPr>
          <w:p w14:paraId="2BB11376" w14:textId="42B0034C"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0.2</w:t>
            </w:r>
            <w:r w:rsidR="001F7064">
              <w:rPr>
                <w:rFonts w:cs="Times New Roman"/>
                <w:color w:val="000000" w:themeColor="text1"/>
                <w:szCs w:val="32"/>
              </w:rPr>
              <w:t>6</w:t>
            </w:r>
          </w:p>
        </w:tc>
        <w:tc>
          <w:tcPr>
            <w:tcW w:w="1559" w:type="dxa"/>
            <w:shd w:val="clear" w:color="auto" w:fill="auto"/>
            <w:noWrap/>
            <w:vAlign w:val="center"/>
          </w:tcPr>
          <w:p w14:paraId="434458A1"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0.42</w:t>
            </w:r>
          </w:p>
        </w:tc>
      </w:tr>
      <w:tr w:rsidR="00E02C50"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E02C50" w:rsidRPr="005C029F" w:rsidRDefault="00E02C50" w:rsidP="00283BD3">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757B59FD"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Pr="005C029F">
              <w:rPr>
                <w:rFonts w:cs="Times New Roman"/>
                <w:color w:val="000000" w:themeColor="text1"/>
                <w:szCs w:val="32"/>
              </w:rPr>
              <w:t>8</w:t>
            </w:r>
            <w:r w:rsidR="001F7064">
              <w:rPr>
                <w:rFonts w:cs="Times New Roman"/>
                <w:color w:val="000000" w:themeColor="text1"/>
                <w:szCs w:val="32"/>
              </w:rPr>
              <w:t>3</w:t>
            </w:r>
            <w:r w:rsidRPr="005C029F">
              <w:rPr>
                <w:rFonts w:cs="Times New Roman"/>
                <w:color w:val="000000" w:themeColor="text1"/>
                <w:szCs w:val="32"/>
                <w:vertAlign w:val="superscript"/>
              </w:rPr>
              <w:t>b</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Pr="005C029F">
              <w:rPr>
                <w:rFonts w:cs="Times New Roman"/>
                <w:color w:val="000000" w:themeColor="text1"/>
                <w:szCs w:val="32"/>
              </w:rPr>
              <w:t>2)</w:t>
            </w:r>
          </w:p>
        </w:tc>
        <w:tc>
          <w:tcPr>
            <w:tcW w:w="1559" w:type="dxa"/>
            <w:tcBorders>
              <w:right w:val="nil"/>
            </w:tcBorders>
            <w:shd w:val="clear" w:color="auto" w:fill="auto"/>
            <w:noWrap/>
            <w:vAlign w:val="center"/>
          </w:tcPr>
          <w:p w14:paraId="2CBDCC64"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0.78</w:t>
            </w:r>
          </w:p>
        </w:tc>
        <w:tc>
          <w:tcPr>
            <w:tcW w:w="1559" w:type="dxa"/>
            <w:tcBorders>
              <w:right w:val="nil"/>
            </w:tcBorders>
            <w:shd w:val="clear" w:color="auto" w:fill="auto"/>
            <w:noWrap/>
            <w:vAlign w:val="center"/>
          </w:tcPr>
          <w:p w14:paraId="0856D15A" w14:textId="183847E2"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0.8</w:t>
            </w:r>
            <w:r w:rsidR="001F7064">
              <w:rPr>
                <w:rFonts w:cs="Times New Roman"/>
                <w:color w:val="000000" w:themeColor="text1"/>
                <w:szCs w:val="32"/>
              </w:rPr>
              <w:t>7</w:t>
            </w:r>
          </w:p>
        </w:tc>
      </w:tr>
      <w:tr w:rsidR="00E02C50"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E02C50" w:rsidRPr="005C029F" w:rsidRDefault="00E02C50" w:rsidP="00283BD3">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422A5E13"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Pr="005C029F">
              <w:rPr>
                <w:rFonts w:cs="Times New Roman"/>
                <w:color w:val="000000" w:themeColor="text1"/>
                <w:szCs w:val="32"/>
              </w:rPr>
              <w:t>8</w:t>
            </w:r>
            <w:r w:rsidR="001F7064">
              <w:rPr>
                <w:rFonts w:cs="Times New Roman"/>
                <w:color w:val="000000" w:themeColor="text1"/>
                <w:szCs w:val="32"/>
              </w:rPr>
              <w:t>8</w:t>
            </w:r>
            <w:r w:rsidRPr="005C029F">
              <w:rPr>
                <w:rFonts w:cs="Times New Roman"/>
                <w:color w:val="000000" w:themeColor="text1"/>
                <w:szCs w:val="32"/>
                <w:vertAlign w:val="superscript"/>
              </w:rPr>
              <w:t>b</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Pr="005C029F">
              <w:rPr>
                <w:rFonts w:cs="Times New Roman"/>
                <w:color w:val="000000" w:themeColor="text1"/>
                <w:szCs w:val="32"/>
              </w:rPr>
              <w:t>2)</w:t>
            </w:r>
          </w:p>
        </w:tc>
        <w:tc>
          <w:tcPr>
            <w:tcW w:w="1559" w:type="dxa"/>
            <w:shd w:val="clear" w:color="auto" w:fill="auto"/>
            <w:noWrap/>
            <w:vAlign w:val="center"/>
          </w:tcPr>
          <w:p w14:paraId="14FB0189" w14:textId="6E67E8D9"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0.8</w:t>
            </w:r>
            <w:r w:rsidR="001F7064">
              <w:rPr>
                <w:rFonts w:cs="Times New Roman"/>
                <w:color w:val="000000" w:themeColor="text1"/>
                <w:szCs w:val="32"/>
              </w:rPr>
              <w:t>3</w:t>
            </w:r>
          </w:p>
        </w:tc>
        <w:tc>
          <w:tcPr>
            <w:tcW w:w="1559" w:type="dxa"/>
            <w:shd w:val="clear" w:color="auto" w:fill="auto"/>
            <w:noWrap/>
            <w:vAlign w:val="center"/>
          </w:tcPr>
          <w:p w14:paraId="7C76AEB8"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0.93</w:t>
            </w:r>
          </w:p>
        </w:tc>
      </w:tr>
      <w:tr w:rsidR="00E02C50"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E02C50" w:rsidRPr="005C029F" w:rsidRDefault="00E02C50" w:rsidP="00283BD3">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35CC6E4"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001F7064">
              <w:rPr>
                <w:rFonts w:eastAsia="Times New Roman" w:cs="Times New Roman"/>
                <w:color w:val="000000" w:themeColor="text1"/>
                <w:szCs w:val="32"/>
              </w:rPr>
              <w:t>91</w:t>
            </w:r>
            <w:r w:rsidRPr="005C029F">
              <w:rPr>
                <w:rFonts w:cs="Times New Roman"/>
                <w:color w:val="000000" w:themeColor="text1"/>
                <w:szCs w:val="32"/>
                <w:vertAlign w:val="superscript"/>
              </w:rPr>
              <w:t>a</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Pr="005C029F">
              <w:rPr>
                <w:rFonts w:cs="Times New Roman"/>
                <w:color w:val="000000" w:themeColor="text1"/>
                <w:szCs w:val="32"/>
              </w:rPr>
              <w:t>1)</w:t>
            </w:r>
          </w:p>
        </w:tc>
        <w:tc>
          <w:tcPr>
            <w:tcW w:w="1559" w:type="dxa"/>
            <w:tcBorders>
              <w:right w:val="nil"/>
            </w:tcBorders>
            <w:shd w:val="clear" w:color="auto" w:fill="auto"/>
            <w:noWrap/>
            <w:vAlign w:val="center"/>
          </w:tcPr>
          <w:p w14:paraId="757C9D8E" w14:textId="3946EE9F"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0.8</w:t>
            </w:r>
            <w:r w:rsidR="001F7064">
              <w:rPr>
                <w:rFonts w:cs="Times New Roman"/>
                <w:color w:val="000000" w:themeColor="text1"/>
                <w:szCs w:val="32"/>
              </w:rPr>
              <w:t>9</w:t>
            </w:r>
          </w:p>
        </w:tc>
        <w:tc>
          <w:tcPr>
            <w:tcW w:w="1559" w:type="dxa"/>
            <w:tcBorders>
              <w:right w:val="nil"/>
            </w:tcBorders>
            <w:shd w:val="clear" w:color="auto" w:fill="auto"/>
            <w:noWrap/>
            <w:vAlign w:val="center"/>
          </w:tcPr>
          <w:p w14:paraId="48B543AD" w14:textId="713D22C6"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w:t>
            </w:r>
            <w:r w:rsidR="001F7064">
              <w:rPr>
                <w:rFonts w:cs="Times New Roman"/>
                <w:color w:val="000000" w:themeColor="text1"/>
                <w:szCs w:val="32"/>
              </w:rPr>
              <w:t>92</w:t>
            </w:r>
          </w:p>
        </w:tc>
      </w:tr>
      <w:tr w:rsidR="00E02C50"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E02C50" w:rsidRPr="005C029F" w:rsidRDefault="00E02C50" w:rsidP="00283BD3">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516BFE0A"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001F7064">
              <w:rPr>
                <w:rFonts w:eastAsia="Times New Roman" w:cs="Times New Roman"/>
                <w:color w:val="000000" w:themeColor="text1"/>
                <w:szCs w:val="32"/>
              </w:rPr>
              <w:t>92</w:t>
            </w:r>
            <w:r w:rsidRPr="005C029F">
              <w:rPr>
                <w:rFonts w:cs="Times New Roman"/>
                <w:color w:val="000000" w:themeColor="text1"/>
                <w:szCs w:val="32"/>
                <w:vertAlign w:val="superscript"/>
              </w:rPr>
              <w:t>a</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Pr="005C029F">
              <w:rPr>
                <w:rFonts w:cs="Times New Roman"/>
                <w:color w:val="000000" w:themeColor="text1"/>
                <w:szCs w:val="32"/>
              </w:rPr>
              <w:t>1)</w:t>
            </w:r>
          </w:p>
        </w:tc>
        <w:tc>
          <w:tcPr>
            <w:tcW w:w="1559" w:type="dxa"/>
            <w:shd w:val="clear" w:color="auto" w:fill="auto"/>
            <w:noWrap/>
            <w:vAlign w:val="center"/>
          </w:tcPr>
          <w:p w14:paraId="667D2F2A" w14:textId="36FDA611"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w:t>
            </w:r>
            <w:r w:rsidR="001F7064">
              <w:rPr>
                <w:rFonts w:cs="Times New Roman"/>
                <w:color w:val="000000" w:themeColor="text1"/>
                <w:szCs w:val="32"/>
              </w:rPr>
              <w:t>90</w:t>
            </w:r>
          </w:p>
        </w:tc>
        <w:tc>
          <w:tcPr>
            <w:tcW w:w="1559" w:type="dxa"/>
            <w:shd w:val="clear" w:color="auto" w:fill="auto"/>
            <w:noWrap/>
            <w:vAlign w:val="center"/>
          </w:tcPr>
          <w:p w14:paraId="6B875158" w14:textId="3BD8AB40"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w:t>
            </w:r>
            <w:r w:rsidR="001F7064">
              <w:rPr>
                <w:rFonts w:cs="Times New Roman"/>
                <w:color w:val="000000" w:themeColor="text1"/>
                <w:szCs w:val="32"/>
              </w:rPr>
              <w:t>94</w:t>
            </w:r>
          </w:p>
        </w:tc>
      </w:tr>
      <w:tr w:rsidR="00E02C50"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E02C50" w:rsidRPr="005C029F" w:rsidRDefault="00E02C50" w:rsidP="00283BD3">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E02C50" w:rsidRPr="005C029F" w:rsidRDefault="00E02C50" w:rsidP="00283BD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4CAE72CE"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eastAsia="Times New Roman" w:cs="Times New Roman"/>
                <w:color w:val="000000" w:themeColor="text1"/>
                <w:szCs w:val="32"/>
              </w:rPr>
              <w:t>0.</w:t>
            </w:r>
            <w:r w:rsidRPr="005C029F">
              <w:rPr>
                <w:rFonts w:cs="Times New Roman"/>
                <w:color w:val="000000" w:themeColor="text1"/>
                <w:szCs w:val="32"/>
              </w:rPr>
              <w:t>9</w:t>
            </w:r>
            <w:r w:rsidR="001F7064">
              <w:rPr>
                <w:rFonts w:cs="Times New Roman"/>
                <w:color w:val="000000" w:themeColor="text1"/>
                <w:szCs w:val="32"/>
              </w:rPr>
              <w:t>8</w:t>
            </w:r>
            <w:r w:rsidRPr="005C029F">
              <w:rPr>
                <w:rFonts w:cs="Times New Roman"/>
                <w:color w:val="000000" w:themeColor="text1"/>
                <w:szCs w:val="32"/>
                <w:vertAlign w:val="superscript"/>
              </w:rPr>
              <w:t>b</w:t>
            </w:r>
            <w:r w:rsidRPr="005C029F">
              <w:rPr>
                <w:rFonts w:cs="Times New Roman"/>
                <w:color w:val="000000" w:themeColor="text1"/>
                <w:szCs w:val="32"/>
              </w:rPr>
              <w:t xml:space="preserve"> (± </w:t>
            </w:r>
            <w:r w:rsidRPr="005C029F">
              <w:rPr>
                <w:rFonts w:eastAsia="Times New Roman" w:cs="Times New Roman"/>
                <w:color w:val="000000" w:themeColor="text1"/>
                <w:szCs w:val="32"/>
              </w:rPr>
              <w:t>0.0</w:t>
            </w:r>
            <w:r w:rsidR="001F7064">
              <w:rPr>
                <w:rFonts w:eastAsia="Times New Roman" w:cs="Times New Roman"/>
                <w:color w:val="000000" w:themeColor="text1"/>
                <w:szCs w:val="32"/>
              </w:rPr>
              <w:t>0</w:t>
            </w:r>
            <w:r w:rsidRPr="005C029F">
              <w:rPr>
                <w:rFonts w:cs="Times New Roman"/>
                <w:color w:val="000000" w:themeColor="text1"/>
                <w:szCs w:val="32"/>
              </w:rPr>
              <w:t>)</w:t>
            </w:r>
          </w:p>
        </w:tc>
        <w:tc>
          <w:tcPr>
            <w:tcW w:w="1559" w:type="dxa"/>
            <w:tcBorders>
              <w:right w:val="nil"/>
            </w:tcBorders>
            <w:shd w:val="clear" w:color="auto" w:fill="auto"/>
            <w:noWrap/>
            <w:vAlign w:val="center"/>
          </w:tcPr>
          <w:p w14:paraId="02A5A3D4" w14:textId="5B7737F5"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0.9</w:t>
            </w:r>
            <w:r w:rsidR="001F7064">
              <w:rPr>
                <w:rFonts w:cs="Times New Roman"/>
                <w:color w:val="000000" w:themeColor="text1"/>
                <w:szCs w:val="32"/>
              </w:rPr>
              <w:t>7</w:t>
            </w:r>
          </w:p>
        </w:tc>
        <w:tc>
          <w:tcPr>
            <w:tcW w:w="1559" w:type="dxa"/>
            <w:tcBorders>
              <w:right w:val="nil"/>
            </w:tcBorders>
            <w:shd w:val="clear" w:color="auto" w:fill="auto"/>
            <w:noWrap/>
            <w:vAlign w:val="center"/>
          </w:tcPr>
          <w:p w14:paraId="278A9E1C" w14:textId="07AA8ACC" w:rsidR="00E02C50" w:rsidRPr="005C029F" w:rsidRDefault="00E02C50" w:rsidP="001F7064">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5C029F">
              <w:rPr>
                <w:rFonts w:cs="Times New Roman"/>
                <w:color w:val="000000" w:themeColor="text1"/>
                <w:szCs w:val="32"/>
              </w:rPr>
              <w:t>0.9</w:t>
            </w:r>
            <w:r w:rsidR="001F7064">
              <w:rPr>
                <w:rFonts w:cs="Times New Roman"/>
                <w:color w:val="000000" w:themeColor="text1"/>
                <w:szCs w:val="32"/>
              </w:rPr>
              <w:t>8</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347A9EF9" w:rsidR="00DF0325" w:rsidRPr="00DF0325" w:rsidRDefault="00DF0325" w:rsidP="00DF0325">
      <w:pPr>
        <w:jc w:val="left"/>
        <w:rPr>
          <w:rFonts w:cs="Times New Roman"/>
          <w:b/>
          <w:sz w:val="28"/>
          <w:szCs w:val="28"/>
        </w:rPr>
      </w:pPr>
      <w:r w:rsidRPr="00DF0325">
        <w:rPr>
          <w:rFonts w:cs="Times New Roman"/>
          <w:b/>
          <w:sz w:val="28"/>
          <w:szCs w:val="28"/>
        </w:rPr>
        <w:lastRenderedPageBreak/>
        <w:t>Figure</w:t>
      </w:r>
      <w:r w:rsidR="002C00BE">
        <w:rPr>
          <w:rFonts w:cs="Times New Roman"/>
          <w:b/>
          <w:sz w:val="28"/>
          <w:szCs w:val="28"/>
        </w:rPr>
        <w:t xml:space="preserve">s </w:t>
      </w:r>
      <w:r w:rsidR="00945B94">
        <w:rPr>
          <w:rFonts w:cs="Times New Roman"/>
          <w:b/>
          <w:sz w:val="28"/>
          <w:szCs w:val="28"/>
        </w:rPr>
        <w:t>(color should be used for Figure 1, 2, and 3)</w:t>
      </w: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6E9E53FA"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 xml:space="preserve">The proportion 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9" cstate="print"/>
                    <a:srcRect/>
                    <a:stretch>
                      <a:fillRect/>
                    </a:stretch>
                  </pic:blipFill>
                  <pic:spPr>
                    <a:xfrm>
                      <a:off x="0" y="0"/>
                      <a:ext cx="4794885" cy="5594350"/>
                    </a:xfrm>
                    <a:prstGeom prst="rect">
                      <a:avLst/>
                    </a:prstGeom>
                  </pic:spPr>
                </pic:pic>
              </a:graphicData>
            </a:graphic>
          </wp:inline>
        </w:drawing>
      </w:r>
    </w:p>
    <w:p w14:paraId="0820E252" w14:textId="1A9AB64E" w:rsidR="00E02C50" w:rsidRPr="005C029F" w:rsidRDefault="00E02C50" w:rsidP="00E02C50">
      <w:pPr>
        <w:jc w:val="center"/>
        <w:rPr>
          <w:rFonts w:cs="Times New Roman"/>
        </w:rPr>
      </w:pPr>
    </w:p>
    <w:p w14:paraId="6F1C809B" w14:textId="58D76AF9" w:rsidR="00DF0325" w:rsidRDefault="00DF0325">
      <w:pPr>
        <w:spacing w:after="0" w:line="240" w:lineRule="auto"/>
        <w:jc w:val="left"/>
        <w:rPr>
          <w:rFonts w:cs="Times New Roman"/>
        </w:rPr>
      </w:pPr>
      <w:r>
        <w:rPr>
          <w:rFonts w:cs="Times New Roman"/>
        </w:rPr>
        <w:br w:type="page"/>
      </w:r>
    </w:p>
    <w:p w14:paraId="3FCD4AA5" w14:textId="45AECE01" w:rsidR="00DF0325" w:rsidRDefault="00DF0325" w:rsidP="00DF0325">
      <w:pPr>
        <w:rPr>
          <w:rFonts w:cs="Times New Roman"/>
          <w:b/>
        </w:rPr>
      </w:pPr>
      <w:r w:rsidRPr="00E02C50">
        <w:rPr>
          <w:rFonts w:cs="Times New Roman"/>
          <w:b/>
        </w:rPr>
        <w:lastRenderedPageBreak/>
        <w:t>Figure 2.</w:t>
      </w:r>
    </w:p>
    <w:p w14:paraId="5E21E855" w14:textId="4438F458" w:rsidR="00975771" w:rsidRDefault="00975771" w:rsidP="00C6471E">
      <w:pPr>
        <w:jc w:val="center"/>
        <w:rPr>
          <w:rFonts w:cs="Times New Roman"/>
        </w:rPr>
      </w:pPr>
      <w:r w:rsidRPr="00317D8F">
        <w:rPr>
          <w:rFonts w:cs="Times New Roman"/>
          <w:noProof/>
        </w:rPr>
        <w:drawing>
          <wp:inline distT="0" distB="0" distL="0" distR="0" wp14:anchorId="5802A677" wp14:editId="78B8FC8B">
            <wp:extent cx="4355465" cy="5081905"/>
            <wp:effectExtent l="0" t="0" r="635" b="10795"/>
            <wp:docPr id="5" name="圖片 5"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C:\Users\genchanghsu\Desktop\2021_Consistent_Pest_Consumption_by_Generalist_Predators_in_Rice_Farms\Output\Figures\Rice_herb_consumption.tiffRice_herb_consumption"/>
                    <pic:cNvPicPr>
                      <a:picLocks noChangeAspect="1"/>
                    </pic:cNvPicPr>
                  </pic:nvPicPr>
                  <pic:blipFill>
                    <a:blip r:embed="rId10" cstate="print"/>
                    <a:srcRect/>
                    <a:stretch>
                      <a:fillRect/>
                    </a:stretch>
                  </pic:blipFill>
                  <pic:spPr>
                    <a:xfrm>
                      <a:off x="0" y="0"/>
                      <a:ext cx="4355465" cy="5082516"/>
                    </a:xfrm>
                    <a:prstGeom prst="rect">
                      <a:avLst/>
                    </a:prstGeom>
                  </pic:spPr>
                </pic:pic>
              </a:graphicData>
            </a:graphic>
          </wp:inline>
        </w:drawing>
      </w:r>
    </w:p>
    <w:p w14:paraId="337EAE13" w14:textId="4EA8AE88" w:rsidR="00E02C50" w:rsidRDefault="00E02C50" w:rsidP="00E02C50">
      <w:pPr>
        <w:jc w:val="center"/>
        <w:rPr>
          <w:rFonts w:cs="Times New Roman"/>
        </w:rPr>
      </w:pPr>
    </w:p>
    <w:p w14:paraId="42E3FF6A" w14:textId="427CD4B9" w:rsidR="00DF0325" w:rsidRDefault="00DF0325">
      <w:pPr>
        <w:spacing w:after="0" w:line="240" w:lineRule="auto"/>
        <w:jc w:val="left"/>
        <w:rPr>
          <w:rFonts w:cs="Times New Roman"/>
        </w:rPr>
      </w:pPr>
      <w:r>
        <w:rPr>
          <w:rFonts w:cs="Times New Roman"/>
        </w:rPr>
        <w:br w:type="page"/>
      </w:r>
    </w:p>
    <w:p w14:paraId="3D6DD7E1" w14:textId="235636CA" w:rsidR="00DF0325" w:rsidRDefault="00DF0325" w:rsidP="00DF0325">
      <w:pPr>
        <w:jc w:val="left"/>
        <w:rPr>
          <w:rFonts w:cs="Times New Roman"/>
        </w:rPr>
      </w:pP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1" cstate="print"/>
                    <a:srcRect/>
                    <a:stretch>
                      <a:fillRect/>
                    </a:stretch>
                  </pic:blipFill>
                  <pic:spPr>
                    <a:xfrm>
                      <a:off x="0" y="0"/>
                      <a:ext cx="4580890" cy="5543839"/>
                    </a:xfrm>
                    <a:prstGeom prst="rect">
                      <a:avLst/>
                    </a:prstGeom>
                  </pic:spPr>
                </pic:pic>
              </a:graphicData>
            </a:graphic>
          </wp:inline>
        </w:drawing>
      </w:r>
    </w:p>
    <w:p w14:paraId="0220A065" w14:textId="75E14ECE" w:rsidR="00E02C50" w:rsidRPr="005C029F" w:rsidRDefault="00E02C50" w:rsidP="00E02C50">
      <w:pPr>
        <w:jc w:val="center"/>
        <w:rPr>
          <w:rFonts w:cs="Times New Roman"/>
          <w:color w:val="FF0000"/>
        </w:rPr>
      </w:pPr>
    </w:p>
    <w:sectPr w:rsidR="00E02C50" w:rsidRPr="005C029F" w:rsidSect="00C30B66">
      <w:footerReference w:type="default" r:id="rId12"/>
      <w:pgSz w:w="12240" w:h="15840" w:code="1"/>
      <w:pgMar w:top="1440" w:right="1440" w:bottom="1440" w:left="1440" w:header="709" w:footer="709" w:gutter="0"/>
      <w:lnNumType w:countBy="1" w:restart="continuous"/>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A59C9" w14:textId="77777777" w:rsidR="00E446B4" w:rsidRDefault="00E446B4">
      <w:pPr>
        <w:spacing w:line="240" w:lineRule="auto"/>
      </w:pPr>
      <w:r>
        <w:separator/>
      </w:r>
    </w:p>
  </w:endnote>
  <w:endnote w:type="continuationSeparator" w:id="0">
    <w:p w14:paraId="17A61455" w14:textId="77777777" w:rsidR="00E446B4" w:rsidRDefault="00E446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42316"/>
    </w:sdtPr>
    <w:sdtEndPr/>
    <w:sdtContent>
      <w:p w14:paraId="112A0485" w14:textId="593E7D03" w:rsidR="00CD098A" w:rsidRDefault="00CD098A">
        <w:pPr>
          <w:pStyle w:val="aa"/>
          <w:jc w:val="center"/>
        </w:pPr>
        <w:r>
          <w:fldChar w:fldCharType="begin"/>
        </w:r>
        <w:r>
          <w:instrText xml:space="preserve"> PAGE   \* MERGEFORMAT </w:instrText>
        </w:r>
        <w:r>
          <w:fldChar w:fldCharType="separate"/>
        </w:r>
        <w:r w:rsidR="00EF5416" w:rsidRPr="00EF5416">
          <w:rPr>
            <w:noProof/>
            <w:lang w:val="zh-TW"/>
          </w:rPr>
          <w:t>1</w:t>
        </w:r>
        <w:r>
          <w:rPr>
            <w:lang w:val="zh-TW"/>
          </w:rPr>
          <w:fldChar w:fldCharType="end"/>
        </w:r>
      </w:p>
    </w:sdtContent>
  </w:sdt>
  <w:p w14:paraId="13FC2EAC" w14:textId="77777777" w:rsidR="00CD098A" w:rsidRDefault="00CD098A">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A6225D" w14:textId="77777777" w:rsidR="00E446B4" w:rsidRDefault="00E446B4">
      <w:pPr>
        <w:spacing w:after="0"/>
      </w:pPr>
      <w:r>
        <w:separator/>
      </w:r>
    </w:p>
  </w:footnote>
  <w:footnote w:type="continuationSeparator" w:id="0">
    <w:p w14:paraId="49D010D2" w14:textId="77777777" w:rsidR="00E446B4" w:rsidRDefault="00E446B4">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692B"/>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2FB8"/>
    <w:rsid w:val="001B3243"/>
    <w:rsid w:val="001B3CCD"/>
    <w:rsid w:val="001B46AC"/>
    <w:rsid w:val="001B48A7"/>
    <w:rsid w:val="001B4919"/>
    <w:rsid w:val="001B49D2"/>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20C"/>
    <w:rsid w:val="001D2A00"/>
    <w:rsid w:val="001D42B4"/>
    <w:rsid w:val="001D50C4"/>
    <w:rsid w:val="001D57CE"/>
    <w:rsid w:val="001D666D"/>
    <w:rsid w:val="001D6D6F"/>
    <w:rsid w:val="001D7677"/>
    <w:rsid w:val="001D7B88"/>
    <w:rsid w:val="001D7CA8"/>
    <w:rsid w:val="001D7D22"/>
    <w:rsid w:val="001D7F56"/>
    <w:rsid w:val="001E132B"/>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F6C"/>
    <w:rsid w:val="002241BC"/>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B0F"/>
    <w:rsid w:val="002D1F15"/>
    <w:rsid w:val="002D1F98"/>
    <w:rsid w:val="002D239A"/>
    <w:rsid w:val="002D2903"/>
    <w:rsid w:val="002D2952"/>
    <w:rsid w:val="002D2D4C"/>
    <w:rsid w:val="002D2F13"/>
    <w:rsid w:val="002D3173"/>
    <w:rsid w:val="002D3586"/>
    <w:rsid w:val="002D3EE8"/>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1E96"/>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4751C"/>
    <w:rsid w:val="005500E1"/>
    <w:rsid w:val="00550F06"/>
    <w:rsid w:val="0055121E"/>
    <w:rsid w:val="00551746"/>
    <w:rsid w:val="005524D3"/>
    <w:rsid w:val="00552AC5"/>
    <w:rsid w:val="005530F3"/>
    <w:rsid w:val="00554814"/>
    <w:rsid w:val="00555082"/>
    <w:rsid w:val="005559C3"/>
    <w:rsid w:val="005561EE"/>
    <w:rsid w:val="00556E87"/>
    <w:rsid w:val="00556EC4"/>
    <w:rsid w:val="005576FF"/>
    <w:rsid w:val="00560210"/>
    <w:rsid w:val="00560725"/>
    <w:rsid w:val="005609C0"/>
    <w:rsid w:val="00560B7B"/>
    <w:rsid w:val="005622D0"/>
    <w:rsid w:val="00562C5E"/>
    <w:rsid w:val="005642E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173C"/>
    <w:rsid w:val="005F257A"/>
    <w:rsid w:val="005F429E"/>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B7D"/>
    <w:rsid w:val="0063406C"/>
    <w:rsid w:val="006340A9"/>
    <w:rsid w:val="0063470A"/>
    <w:rsid w:val="00635EEA"/>
    <w:rsid w:val="006367BF"/>
    <w:rsid w:val="00636A39"/>
    <w:rsid w:val="00640473"/>
    <w:rsid w:val="0064052E"/>
    <w:rsid w:val="006408AF"/>
    <w:rsid w:val="0064102E"/>
    <w:rsid w:val="00641318"/>
    <w:rsid w:val="006415B2"/>
    <w:rsid w:val="00641996"/>
    <w:rsid w:val="00641B84"/>
    <w:rsid w:val="00642910"/>
    <w:rsid w:val="00642E98"/>
    <w:rsid w:val="00645249"/>
    <w:rsid w:val="00645D29"/>
    <w:rsid w:val="006472C5"/>
    <w:rsid w:val="0064745E"/>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824"/>
    <w:rsid w:val="006C5863"/>
    <w:rsid w:val="006C5F0D"/>
    <w:rsid w:val="006C6474"/>
    <w:rsid w:val="006C765E"/>
    <w:rsid w:val="006D0239"/>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468A"/>
    <w:rsid w:val="0075479D"/>
    <w:rsid w:val="00755C1E"/>
    <w:rsid w:val="0075607E"/>
    <w:rsid w:val="0075611D"/>
    <w:rsid w:val="00756659"/>
    <w:rsid w:val="00757439"/>
    <w:rsid w:val="00760090"/>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7A8"/>
    <w:rsid w:val="009029F3"/>
    <w:rsid w:val="00903078"/>
    <w:rsid w:val="00903CE0"/>
    <w:rsid w:val="00903DD6"/>
    <w:rsid w:val="00903F6A"/>
    <w:rsid w:val="0090420B"/>
    <w:rsid w:val="00904677"/>
    <w:rsid w:val="0090590A"/>
    <w:rsid w:val="00905D7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369A"/>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A5D"/>
    <w:rsid w:val="00AF2F43"/>
    <w:rsid w:val="00AF2F62"/>
    <w:rsid w:val="00AF4207"/>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7033"/>
    <w:rsid w:val="00C5789F"/>
    <w:rsid w:val="00C6222C"/>
    <w:rsid w:val="00C62712"/>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30A"/>
    <w:rsid w:val="00D63922"/>
    <w:rsid w:val="00D63B2F"/>
    <w:rsid w:val="00D63CFE"/>
    <w:rsid w:val="00D642D0"/>
    <w:rsid w:val="00D660B8"/>
    <w:rsid w:val="00D6755B"/>
    <w:rsid w:val="00D6796F"/>
    <w:rsid w:val="00D70681"/>
    <w:rsid w:val="00D7182C"/>
    <w:rsid w:val="00D71A8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C0525"/>
    <w:rsid w:val="00DC05D6"/>
    <w:rsid w:val="00DC0AA6"/>
    <w:rsid w:val="00DC157B"/>
    <w:rsid w:val="00DC18B9"/>
    <w:rsid w:val="00DC1A18"/>
    <w:rsid w:val="00DC1EB3"/>
    <w:rsid w:val="00DC2401"/>
    <w:rsid w:val="00DC29AB"/>
    <w:rsid w:val="00DC2E32"/>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4AF"/>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F01E7A"/>
    <w:rsid w:val="00F02383"/>
    <w:rsid w:val="00F05D42"/>
    <w:rsid w:val="00F06507"/>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768"/>
    <w:rsid w:val="00FF0EAC"/>
    <w:rsid w:val="00FF15FA"/>
    <w:rsid w:val="00FF1B47"/>
    <w:rsid w:val="00FF395A"/>
    <w:rsid w:val="00FF4388"/>
    <w:rsid w:val="00FF53C4"/>
    <w:rsid w:val="00FF6736"/>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0B66"/>
    <w:pPr>
      <w:spacing w:after="200" w:line="360" w:lineRule="auto"/>
      <w:jc w:val="both"/>
    </w:pPr>
    <w:rPr>
      <w:rFonts w:eastAsiaTheme="minorEastAsia" w:cstheme="minorBidi"/>
      <w:sz w:val="24"/>
      <w:szCs w:val="22"/>
    </w:rPr>
  </w:style>
  <w:style w:type="paragraph" w:styleId="1">
    <w:name w:val="heading 1"/>
    <w:basedOn w:val="a"/>
    <w:next w:val="a"/>
    <w:link w:val="10"/>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5723B1"/>
    <w:pPr>
      <w:spacing w:after="0" w:line="240" w:lineRule="auto"/>
    </w:pPr>
    <w:rPr>
      <w:rFonts w:ascii="Segoe UI" w:hAnsi="Segoe UI" w:cs="Segoe UI"/>
      <w:sz w:val="18"/>
      <w:szCs w:val="18"/>
    </w:rPr>
  </w:style>
  <w:style w:type="character" w:styleId="a5">
    <w:name w:val="annotation reference"/>
    <w:basedOn w:val="a0"/>
    <w:uiPriority w:val="99"/>
    <w:semiHidden/>
    <w:unhideWhenUsed/>
    <w:qFormat/>
    <w:rsid w:val="005723B1"/>
    <w:rPr>
      <w:sz w:val="16"/>
      <w:szCs w:val="16"/>
    </w:rPr>
  </w:style>
  <w:style w:type="paragraph" w:styleId="a6">
    <w:name w:val="annotation text"/>
    <w:basedOn w:val="a"/>
    <w:link w:val="a7"/>
    <w:uiPriority w:val="99"/>
    <w:unhideWhenUsed/>
    <w:qFormat/>
    <w:rsid w:val="005723B1"/>
    <w:pPr>
      <w:spacing w:line="240" w:lineRule="auto"/>
    </w:pPr>
    <w:rPr>
      <w:sz w:val="20"/>
      <w:szCs w:val="20"/>
    </w:rPr>
  </w:style>
  <w:style w:type="paragraph" w:styleId="a8">
    <w:name w:val="annotation subject"/>
    <w:basedOn w:val="a6"/>
    <w:next w:val="a6"/>
    <w:link w:val="a9"/>
    <w:uiPriority w:val="99"/>
    <w:semiHidden/>
    <w:unhideWhenUsed/>
    <w:qFormat/>
    <w:rsid w:val="005723B1"/>
    <w:rPr>
      <w:b/>
      <w:bCs/>
    </w:rPr>
  </w:style>
  <w:style w:type="paragraph" w:styleId="aa">
    <w:name w:val="footer"/>
    <w:basedOn w:val="a"/>
    <w:link w:val="ab"/>
    <w:uiPriority w:val="99"/>
    <w:unhideWhenUsed/>
    <w:qFormat/>
    <w:rsid w:val="005723B1"/>
    <w:pPr>
      <w:tabs>
        <w:tab w:val="center" w:pos="4320"/>
        <w:tab w:val="right" w:pos="8640"/>
      </w:tabs>
      <w:spacing w:after="0" w:line="240" w:lineRule="auto"/>
    </w:pPr>
  </w:style>
  <w:style w:type="paragraph" w:styleId="ac">
    <w:name w:val="header"/>
    <w:basedOn w:val="a"/>
    <w:link w:val="ad"/>
    <w:uiPriority w:val="99"/>
    <w:unhideWhenUsed/>
    <w:qFormat/>
    <w:rsid w:val="005723B1"/>
    <w:pPr>
      <w:tabs>
        <w:tab w:val="center" w:pos="4320"/>
        <w:tab w:val="right" w:pos="8640"/>
      </w:tabs>
      <w:spacing w:after="0" w:line="240" w:lineRule="auto"/>
    </w:pPr>
  </w:style>
  <w:style w:type="character" w:styleId="ae">
    <w:name w:val="Hyperlink"/>
    <w:basedOn w:val="a0"/>
    <w:uiPriority w:val="99"/>
    <w:unhideWhenUsed/>
    <w:qFormat/>
    <w:rsid w:val="005723B1"/>
    <w:rPr>
      <w:color w:val="0000FF"/>
      <w:u w:val="single"/>
    </w:rPr>
  </w:style>
  <w:style w:type="character" w:styleId="af">
    <w:name w:val="line number"/>
    <w:basedOn w:val="a0"/>
    <w:uiPriority w:val="99"/>
    <w:semiHidden/>
    <w:unhideWhenUsed/>
    <w:qFormat/>
    <w:rsid w:val="005723B1"/>
  </w:style>
  <w:style w:type="table" w:styleId="af0">
    <w:name w:val="Table Grid"/>
    <w:basedOn w:val="a1"/>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itle"/>
    <w:basedOn w:val="a"/>
    <w:next w:val="a"/>
    <w:link w:val="af2"/>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3">
    <w:name w:val="List Paragraph"/>
    <w:basedOn w:val="a"/>
    <w:uiPriority w:val="34"/>
    <w:qFormat/>
    <w:rsid w:val="005723B1"/>
    <w:pPr>
      <w:ind w:left="720"/>
      <w:contextualSpacing/>
    </w:pPr>
  </w:style>
  <w:style w:type="character" w:customStyle="1" w:styleId="ad">
    <w:name w:val="頁首 字元"/>
    <w:basedOn w:val="a0"/>
    <w:link w:val="ac"/>
    <w:uiPriority w:val="99"/>
    <w:qFormat/>
    <w:rsid w:val="005723B1"/>
  </w:style>
  <w:style w:type="character" w:customStyle="1" w:styleId="ab">
    <w:name w:val="頁尾 字元"/>
    <w:basedOn w:val="a0"/>
    <w:link w:val="aa"/>
    <w:uiPriority w:val="99"/>
    <w:qFormat/>
    <w:rsid w:val="005723B1"/>
  </w:style>
  <w:style w:type="paragraph" w:customStyle="1" w:styleId="EndNoteBibliographyTitle">
    <w:name w:val="EndNote Bibliography Title"/>
    <w:basedOn w:val="a"/>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a0"/>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a"/>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a0"/>
    <w:link w:val="EndNoteBibliography"/>
    <w:qFormat/>
    <w:rsid w:val="005723B1"/>
    <w:rPr>
      <w:rFonts w:ascii="Arial" w:eastAsiaTheme="minorEastAsia" w:hAnsi="Arial" w:cs="Arial"/>
      <w:sz w:val="28"/>
      <w:szCs w:val="22"/>
    </w:rPr>
  </w:style>
  <w:style w:type="character" w:customStyle="1" w:styleId="jtukpc">
    <w:name w:val="jtukpc"/>
    <w:basedOn w:val="a0"/>
    <w:qFormat/>
    <w:rsid w:val="005723B1"/>
  </w:style>
  <w:style w:type="character" w:customStyle="1" w:styleId="ynrlnc">
    <w:name w:val="ynrlnc"/>
    <w:basedOn w:val="a0"/>
    <w:qFormat/>
    <w:rsid w:val="005723B1"/>
  </w:style>
  <w:style w:type="character" w:customStyle="1" w:styleId="a7">
    <w:name w:val="註解文字 字元"/>
    <w:basedOn w:val="a0"/>
    <w:link w:val="a6"/>
    <w:uiPriority w:val="99"/>
    <w:qFormat/>
    <w:rsid w:val="005723B1"/>
    <w:rPr>
      <w:sz w:val="20"/>
      <w:szCs w:val="20"/>
    </w:rPr>
  </w:style>
  <w:style w:type="character" w:customStyle="1" w:styleId="a9">
    <w:name w:val="註解主旨 字元"/>
    <w:basedOn w:val="a7"/>
    <w:link w:val="a8"/>
    <w:uiPriority w:val="99"/>
    <w:semiHidden/>
    <w:qFormat/>
    <w:rsid w:val="005723B1"/>
    <w:rPr>
      <w:b/>
      <w:bCs/>
      <w:sz w:val="20"/>
      <w:szCs w:val="20"/>
    </w:rPr>
  </w:style>
  <w:style w:type="character" w:customStyle="1" w:styleId="a4">
    <w:name w:val="註解方塊文字 字元"/>
    <w:basedOn w:val="a0"/>
    <w:link w:val="a3"/>
    <w:uiPriority w:val="99"/>
    <w:semiHidden/>
    <w:qFormat/>
    <w:rsid w:val="005723B1"/>
    <w:rPr>
      <w:rFonts w:ascii="Segoe UI" w:hAnsi="Segoe UI" w:cs="Segoe UI"/>
      <w:sz w:val="18"/>
      <w:szCs w:val="18"/>
    </w:rPr>
  </w:style>
  <w:style w:type="table" w:customStyle="1" w:styleId="11">
    <w:name w:val="淺色網底1"/>
    <w:basedOn w:val="a1"/>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f2">
    <w:name w:val="標題 字元"/>
    <w:basedOn w:val="a0"/>
    <w:link w:val="af1"/>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a1"/>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2">
    <w:name w:val="修訂1"/>
    <w:hidden/>
    <w:uiPriority w:val="99"/>
    <w:semiHidden/>
    <w:qFormat/>
    <w:rsid w:val="005723B1"/>
    <w:rPr>
      <w:rFonts w:ascii="Arial" w:eastAsiaTheme="minorEastAsia" w:hAnsi="Arial" w:cstheme="minorBidi"/>
      <w:sz w:val="28"/>
      <w:szCs w:val="22"/>
    </w:rPr>
  </w:style>
  <w:style w:type="character" w:customStyle="1" w:styleId="10">
    <w:name w:val="標題 1 字元"/>
    <w:basedOn w:val="a0"/>
    <w:link w:val="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af4">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af5">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kho@ntu.edu.tw"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71C35F-3405-4ACC-A680-D8FB8EC08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10438</TotalTime>
  <Pages>31</Pages>
  <Words>12985</Words>
  <Characters>74019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CK NTU</cp:lastModifiedBy>
  <cp:revision>2162</cp:revision>
  <dcterms:created xsi:type="dcterms:W3CDTF">2020-10-12T14:12:00Z</dcterms:created>
  <dcterms:modified xsi:type="dcterms:W3CDTF">2023-10-08T14:08:00Z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